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104C6" w14:textId="581054FF" w:rsidR="006149CD" w:rsidRDefault="009B7B6F">
      <w:pPr>
        <w:rPr>
          <w:rFonts w:ascii="Calibri" w:eastAsia="Calibri" w:hAnsi="Calibri" w:cs="Calibri"/>
          <w:b/>
          <w:sz w:val="23"/>
          <w:szCs w:val="23"/>
        </w:rPr>
      </w:pPr>
      <w:r>
        <w:rPr>
          <w:rFonts w:ascii="Calibri" w:eastAsia="Calibri" w:hAnsi="Calibri" w:cs="Calibri"/>
          <w:b/>
          <w:noProof/>
          <w:sz w:val="23"/>
          <w:szCs w:val="23"/>
          <w:lang w:val="en-ZA"/>
        </w:rPr>
        <w:drawing>
          <wp:inline distT="0" distB="0" distL="0" distR="0" wp14:anchorId="0599A244" wp14:editId="6B5651B2">
            <wp:extent cx="5943600" cy="14859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1DE0E098" w14:textId="47949A75" w:rsidR="006149CD" w:rsidRPr="00FE63DA" w:rsidRDefault="00735F4C">
      <w:pPr>
        <w:jc w:val="center"/>
        <w:rPr>
          <w:rFonts w:eastAsia="Calibri"/>
          <w:b/>
          <w:sz w:val="28"/>
          <w:szCs w:val="28"/>
          <w:u w:val="single"/>
        </w:rPr>
      </w:pPr>
      <w:r>
        <w:rPr>
          <w:b/>
          <w:sz w:val="31"/>
          <w:szCs w:val="31"/>
          <w:lang w:val="af"/>
        </w:rPr>
        <w:br/>
      </w:r>
      <w:r w:rsidR="00FB173A" w:rsidRPr="00FE63DA">
        <w:rPr>
          <w:b/>
          <w:sz w:val="28"/>
          <w:szCs w:val="28"/>
          <w:u w:val="single"/>
          <w:lang w:val="af"/>
        </w:rPr>
        <w:t xml:space="preserve">Les 4 </w:t>
      </w:r>
      <w:r w:rsidR="00667444">
        <w:rPr>
          <w:b/>
          <w:sz w:val="28"/>
          <w:szCs w:val="28"/>
          <w:u w:val="single"/>
          <w:lang w:val="af"/>
        </w:rPr>
        <w:t>–</w:t>
      </w:r>
      <w:r w:rsidR="00FB173A" w:rsidRPr="00FE63DA">
        <w:rPr>
          <w:b/>
          <w:sz w:val="28"/>
          <w:szCs w:val="28"/>
          <w:u w:val="single"/>
          <w:lang w:val="af"/>
        </w:rPr>
        <w:t xml:space="preserve"> Wer</w:t>
      </w:r>
      <w:r w:rsidR="009B7B6F">
        <w:rPr>
          <w:b/>
          <w:sz w:val="28"/>
          <w:szCs w:val="28"/>
          <w:u w:val="single"/>
          <w:lang w:val="af"/>
        </w:rPr>
        <w:t>kkaart</w:t>
      </w:r>
      <w:r w:rsidR="00667444">
        <w:rPr>
          <w:b/>
          <w:sz w:val="28"/>
          <w:szCs w:val="28"/>
          <w:u w:val="single"/>
          <w:lang w:val="af"/>
        </w:rPr>
        <w:t xml:space="preserve"> MEMO</w:t>
      </w:r>
    </w:p>
    <w:p w14:paraId="5714F7B1" w14:textId="4CCB5595" w:rsidR="006149CD" w:rsidRDefault="006149CD">
      <w:pPr>
        <w:rPr>
          <w:rFonts w:ascii="Calibri" w:eastAsia="Calibri" w:hAnsi="Calibri" w:cs="Calibri"/>
          <w:b/>
          <w:sz w:val="23"/>
          <w:szCs w:val="23"/>
        </w:rPr>
      </w:pPr>
    </w:p>
    <w:p w14:paraId="5A6F1E49" w14:textId="1A624058" w:rsidR="006149CD" w:rsidRDefault="00735F4C">
      <w:pPr>
        <w:rPr>
          <w:rFonts w:ascii="Calibri" w:eastAsia="Calibri" w:hAnsi="Calibri" w:cs="Calibri"/>
          <w:b/>
          <w:i/>
          <w:sz w:val="28"/>
          <w:szCs w:val="28"/>
        </w:rPr>
      </w:pPr>
      <w:r>
        <w:rPr>
          <w:noProof/>
          <w:lang w:val="af"/>
        </w:rPr>
        <w:drawing>
          <wp:anchor distT="0" distB="0" distL="114300" distR="114300" simplePos="0" relativeHeight="251658240" behindDoc="0" locked="0" layoutInCell="1" hidden="0" allowOverlap="1" wp14:anchorId="3595507F" wp14:editId="07FA345E">
            <wp:simplePos x="0" y="0"/>
            <wp:positionH relativeFrom="column">
              <wp:posOffset>85725</wp:posOffset>
            </wp:positionH>
            <wp:positionV relativeFrom="paragraph">
              <wp:posOffset>18415</wp:posOffset>
            </wp:positionV>
            <wp:extent cx="448310" cy="449580"/>
            <wp:effectExtent l="0" t="0" r="0" b="0"/>
            <wp:wrapSquare wrapText="bothSides" distT="0" distB="0" distL="114300" distR="11430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r>
        <w:rPr>
          <w:b/>
          <w:i/>
          <w:sz w:val="28"/>
          <w:szCs w:val="28"/>
          <w:u w:val="single"/>
          <w:lang w:val="af"/>
        </w:rPr>
        <w:br/>
      </w:r>
      <w:r w:rsidR="00FB173A" w:rsidRPr="00FE63DA">
        <w:rPr>
          <w:b/>
          <w:i/>
          <w:sz w:val="28"/>
          <w:szCs w:val="28"/>
          <w:u w:val="single"/>
          <w:lang w:val="af"/>
        </w:rPr>
        <w:t>Aktiwiteit 1:</w:t>
      </w:r>
      <w:r w:rsidR="00FB173A" w:rsidRPr="00FE63DA">
        <w:rPr>
          <w:b/>
          <w:i/>
          <w:sz w:val="24"/>
          <w:szCs w:val="24"/>
          <w:lang w:val="af"/>
        </w:rPr>
        <w:t xml:space="preserve"> Groep</w:t>
      </w:r>
      <w:r w:rsidR="009B7B6F">
        <w:rPr>
          <w:b/>
          <w:i/>
          <w:sz w:val="24"/>
          <w:szCs w:val="24"/>
          <w:lang w:val="af"/>
        </w:rPr>
        <w:t>s</w:t>
      </w:r>
      <w:r w:rsidR="00FB173A" w:rsidRPr="00FE63DA">
        <w:rPr>
          <w:b/>
          <w:i/>
          <w:sz w:val="24"/>
          <w:szCs w:val="24"/>
          <w:lang w:val="af"/>
        </w:rPr>
        <w:t>aktiwiteit</w:t>
      </w:r>
    </w:p>
    <w:p w14:paraId="6983CF8C" w14:textId="77777777" w:rsidR="006149CD" w:rsidRDefault="006149CD" w:rsidP="00FE63DA">
      <w:pPr>
        <w:rPr>
          <w:rFonts w:ascii="Calibri" w:eastAsia="Calibri" w:hAnsi="Calibri" w:cs="Calibri"/>
          <w:b/>
          <w:color w:val="202124"/>
          <w:sz w:val="28"/>
          <w:szCs w:val="28"/>
          <w:highlight w:val="white"/>
        </w:rPr>
      </w:pPr>
    </w:p>
    <w:p w14:paraId="39F8595D" w14:textId="25AEB905" w:rsidR="009B7B6F" w:rsidRPr="009B7B6F" w:rsidRDefault="0055129B" w:rsidP="009B7B6F">
      <w:pPr>
        <w:rPr>
          <w:rFonts w:asciiTheme="majorHAnsi" w:eastAsia="Calibri" w:hAnsiTheme="majorHAnsi" w:cstheme="majorHAnsi"/>
          <w:b/>
          <w:sz w:val="24"/>
          <w:szCs w:val="24"/>
          <w:highlight w:val="white"/>
        </w:rPr>
      </w:pPr>
      <w:r>
        <w:rPr>
          <w:rFonts w:asciiTheme="majorHAnsi" w:hAnsiTheme="majorHAnsi" w:cstheme="majorHAnsi"/>
          <w:b/>
          <w:noProof/>
          <w:sz w:val="24"/>
          <w:szCs w:val="24"/>
          <w:lang w:val="af"/>
        </w:rPr>
        <mc:AlternateContent>
          <mc:Choice Requires="wps">
            <w:drawing>
              <wp:anchor distT="0" distB="0" distL="114300" distR="114300" simplePos="0" relativeHeight="251664384" behindDoc="1" locked="0" layoutInCell="1" allowOverlap="1" wp14:anchorId="3AFCC12B" wp14:editId="2C9D179A">
                <wp:simplePos x="0" y="0"/>
                <wp:positionH relativeFrom="column">
                  <wp:posOffset>200025</wp:posOffset>
                </wp:positionH>
                <wp:positionV relativeFrom="paragraph">
                  <wp:posOffset>628650</wp:posOffset>
                </wp:positionV>
                <wp:extent cx="5895975" cy="4543425"/>
                <wp:effectExtent l="57150" t="19050" r="85725" b="104775"/>
                <wp:wrapNone/>
                <wp:docPr id="1978192456" name="Rectangle 1"/>
                <wp:cNvGraphicFramePr/>
                <a:graphic xmlns:a="http://schemas.openxmlformats.org/drawingml/2006/main">
                  <a:graphicData uri="http://schemas.microsoft.com/office/word/2010/wordprocessingShape">
                    <wps:wsp>
                      <wps:cNvSpPr/>
                      <wps:spPr>
                        <a:xfrm>
                          <a:off x="0" y="0"/>
                          <a:ext cx="5895975" cy="4543425"/>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53904" id="Rectangle 1" o:spid="_x0000_s1026" style="position:absolute;margin-left:15.75pt;margin-top:49.5pt;width:464.25pt;height:357.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" fillcolor="white [3212]" strokecolor="#4579b8 [3044]">
                <v:shadow on="t" color="black" opacity="22937f" origin=",.5" offset="0,.63889mm"/>
              </v:rect>
            </w:pict>
          </mc:Fallback>
        </mc:AlternateContent>
      </w:r>
      <w:r w:rsidR="009B7B6F" w:rsidRPr="009B7B6F">
        <w:rPr>
          <w:rFonts w:asciiTheme="majorHAnsi" w:hAnsiTheme="majorHAnsi" w:cstheme="majorHAnsi"/>
          <w:b/>
          <w:sz w:val="24"/>
          <w:szCs w:val="24"/>
          <w:highlight w:val="white"/>
          <w:lang w:val="af"/>
        </w:rPr>
        <w:t xml:space="preserve">Bestudeer die infografika hieronder wat die persentasie dekking van COVID-19 oor verskeie mediaplatforms toon. </w:t>
      </w:r>
      <w:r w:rsidR="009B7B6F" w:rsidRPr="009B7B6F">
        <w:rPr>
          <w:rFonts w:asciiTheme="majorHAnsi" w:hAnsiTheme="majorHAnsi" w:cstheme="majorHAnsi"/>
          <w:sz w:val="24"/>
          <w:szCs w:val="24"/>
          <w:highlight w:val="white"/>
          <w:lang w:val="af"/>
        </w:rPr>
        <w:t xml:space="preserve">Van 15 April tot 21 April 2020 was 6% van die nuusinhoud wat byvoorbeeld op televisie verskyn het, oor COVID-19. Beantwoord die vrae wat volg. </w:t>
      </w:r>
    </w:p>
    <w:p w14:paraId="15DB2876" w14:textId="61C5E682" w:rsidR="006149CD" w:rsidRDefault="009B7B6F">
      <w:pPr>
        <w:jc w:val="center"/>
        <w:rPr>
          <w:rFonts w:ascii="Calibri" w:eastAsia="Calibri" w:hAnsi="Calibri" w:cs="Calibri"/>
          <w:b/>
          <w:color w:val="202124"/>
          <w:sz w:val="28"/>
          <w:szCs w:val="28"/>
          <w:highlight w:val="white"/>
        </w:rPr>
      </w:pPr>
      <w:r w:rsidRPr="00006C3D">
        <w:rPr>
          <w:rFonts w:ascii="Calibri" w:eastAsia="Calibri" w:hAnsi="Calibri" w:cs="Calibri"/>
          <w:b/>
          <w:noProof/>
          <w:sz w:val="28"/>
          <w:szCs w:val="28"/>
          <w:lang w:val="en-ZA"/>
        </w:rPr>
        <w:drawing>
          <wp:anchor distT="0" distB="0" distL="114300" distR="114300" simplePos="0" relativeHeight="251663360" behindDoc="0" locked="0" layoutInCell="1" allowOverlap="1" wp14:anchorId="178E1931" wp14:editId="1A583935">
            <wp:simplePos x="0" y="0"/>
            <wp:positionH relativeFrom="column">
              <wp:posOffset>2486025</wp:posOffset>
            </wp:positionH>
            <wp:positionV relativeFrom="page">
              <wp:posOffset>4636135</wp:posOffset>
            </wp:positionV>
            <wp:extent cx="1562100" cy="3905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ean Trash Breakdown Infographi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62100" cy="3905250"/>
                    </a:xfrm>
                    <a:prstGeom prst="rect">
                      <a:avLst/>
                    </a:prstGeom>
                  </pic:spPr>
                </pic:pic>
              </a:graphicData>
            </a:graphic>
          </wp:anchor>
        </w:drawing>
      </w:r>
    </w:p>
    <w:p w14:paraId="13ABE94C" w14:textId="77777777" w:rsidR="006149CD" w:rsidRDefault="006149CD">
      <w:pPr>
        <w:rPr>
          <w:rFonts w:ascii="Calibri" w:eastAsia="Calibri" w:hAnsi="Calibri" w:cs="Calibri"/>
          <w:color w:val="202124"/>
          <w:sz w:val="23"/>
          <w:szCs w:val="23"/>
          <w:highlight w:val="white"/>
        </w:rPr>
      </w:pPr>
    </w:p>
    <w:p w14:paraId="4521D0F4" w14:textId="77777777" w:rsidR="006149CD" w:rsidRDefault="006149CD">
      <w:pPr>
        <w:ind w:left="720"/>
        <w:rPr>
          <w:rFonts w:ascii="Calibri" w:eastAsia="Calibri" w:hAnsi="Calibri" w:cs="Calibri"/>
          <w:color w:val="202124"/>
          <w:sz w:val="23"/>
          <w:szCs w:val="23"/>
          <w:highlight w:val="white"/>
        </w:rPr>
      </w:pPr>
    </w:p>
    <w:p w14:paraId="3D59F5A6" w14:textId="77777777" w:rsidR="006149CD" w:rsidRDefault="006149CD">
      <w:pPr>
        <w:ind w:left="720"/>
        <w:rPr>
          <w:rFonts w:ascii="Calibri" w:eastAsia="Calibri" w:hAnsi="Calibri" w:cs="Calibri"/>
          <w:color w:val="202124"/>
          <w:sz w:val="23"/>
          <w:szCs w:val="23"/>
          <w:highlight w:val="white"/>
        </w:rPr>
      </w:pPr>
    </w:p>
    <w:p w14:paraId="3F31AABC" w14:textId="77777777" w:rsidR="006149CD" w:rsidRDefault="006149CD">
      <w:pPr>
        <w:ind w:left="720"/>
        <w:rPr>
          <w:rFonts w:ascii="Calibri" w:eastAsia="Calibri" w:hAnsi="Calibri" w:cs="Calibri"/>
          <w:color w:val="202124"/>
          <w:sz w:val="23"/>
          <w:szCs w:val="23"/>
          <w:highlight w:val="white"/>
        </w:rPr>
      </w:pPr>
    </w:p>
    <w:p w14:paraId="6F6FC86F" w14:textId="77777777" w:rsidR="006149CD" w:rsidRDefault="006149CD">
      <w:pPr>
        <w:ind w:left="720"/>
        <w:rPr>
          <w:rFonts w:ascii="Calibri" w:eastAsia="Calibri" w:hAnsi="Calibri" w:cs="Calibri"/>
          <w:color w:val="202124"/>
          <w:sz w:val="23"/>
          <w:szCs w:val="23"/>
          <w:highlight w:val="white"/>
        </w:rPr>
      </w:pPr>
    </w:p>
    <w:p w14:paraId="2E6937DF" w14:textId="77777777" w:rsidR="006149CD" w:rsidRDefault="006149CD">
      <w:pPr>
        <w:ind w:left="720"/>
        <w:rPr>
          <w:rFonts w:ascii="Calibri" w:eastAsia="Calibri" w:hAnsi="Calibri" w:cs="Calibri"/>
          <w:color w:val="202124"/>
          <w:sz w:val="23"/>
          <w:szCs w:val="23"/>
          <w:highlight w:val="white"/>
        </w:rPr>
      </w:pPr>
    </w:p>
    <w:p w14:paraId="15912F12" w14:textId="5C523DF6" w:rsidR="006149CD" w:rsidRDefault="006149CD">
      <w:pPr>
        <w:ind w:left="720"/>
        <w:rPr>
          <w:rFonts w:ascii="Calibri" w:eastAsia="Calibri" w:hAnsi="Calibri" w:cs="Calibri"/>
          <w:color w:val="202124"/>
          <w:sz w:val="23"/>
          <w:szCs w:val="23"/>
          <w:highlight w:val="white"/>
        </w:rPr>
      </w:pPr>
    </w:p>
    <w:p w14:paraId="5A1FEAEB" w14:textId="1F45D1A2" w:rsidR="009B7B6F" w:rsidRDefault="009B7B6F">
      <w:pPr>
        <w:ind w:left="720"/>
        <w:rPr>
          <w:rFonts w:ascii="Calibri" w:eastAsia="Calibri" w:hAnsi="Calibri" w:cs="Calibri"/>
          <w:color w:val="202124"/>
          <w:sz w:val="23"/>
          <w:szCs w:val="23"/>
          <w:highlight w:val="white"/>
        </w:rPr>
      </w:pPr>
    </w:p>
    <w:p w14:paraId="5487FABC" w14:textId="7FAAD1B0" w:rsidR="009B7B6F" w:rsidRDefault="009B7B6F">
      <w:pPr>
        <w:ind w:left="720"/>
        <w:rPr>
          <w:rFonts w:ascii="Calibri" w:eastAsia="Calibri" w:hAnsi="Calibri" w:cs="Calibri"/>
          <w:color w:val="202124"/>
          <w:sz w:val="23"/>
          <w:szCs w:val="23"/>
          <w:highlight w:val="white"/>
        </w:rPr>
      </w:pPr>
    </w:p>
    <w:p w14:paraId="573B5382" w14:textId="19FF84C3" w:rsidR="009B7B6F" w:rsidRDefault="009B7B6F">
      <w:pPr>
        <w:ind w:left="720"/>
        <w:rPr>
          <w:rFonts w:ascii="Calibri" w:eastAsia="Calibri" w:hAnsi="Calibri" w:cs="Calibri"/>
          <w:color w:val="202124"/>
          <w:sz w:val="23"/>
          <w:szCs w:val="23"/>
          <w:highlight w:val="white"/>
        </w:rPr>
      </w:pPr>
    </w:p>
    <w:p w14:paraId="7A94DAD8" w14:textId="3B9C7E8A" w:rsidR="009B7B6F" w:rsidRDefault="009B7B6F">
      <w:pPr>
        <w:ind w:left="720"/>
        <w:rPr>
          <w:rFonts w:ascii="Calibri" w:eastAsia="Calibri" w:hAnsi="Calibri" w:cs="Calibri"/>
          <w:color w:val="202124"/>
          <w:sz w:val="23"/>
          <w:szCs w:val="23"/>
          <w:highlight w:val="white"/>
        </w:rPr>
      </w:pPr>
    </w:p>
    <w:p w14:paraId="7DAF4786" w14:textId="4857E640" w:rsidR="009B7B6F" w:rsidRDefault="009B7B6F">
      <w:pPr>
        <w:ind w:left="720"/>
        <w:rPr>
          <w:rFonts w:ascii="Calibri" w:eastAsia="Calibri" w:hAnsi="Calibri" w:cs="Calibri"/>
          <w:color w:val="202124"/>
          <w:sz w:val="23"/>
          <w:szCs w:val="23"/>
          <w:highlight w:val="white"/>
        </w:rPr>
      </w:pPr>
    </w:p>
    <w:p w14:paraId="6F2907C7" w14:textId="141C5807" w:rsidR="009B7B6F" w:rsidRDefault="009B7B6F">
      <w:pPr>
        <w:ind w:left="720"/>
        <w:rPr>
          <w:rFonts w:ascii="Calibri" w:eastAsia="Calibri" w:hAnsi="Calibri" w:cs="Calibri"/>
          <w:color w:val="202124"/>
          <w:sz w:val="23"/>
          <w:szCs w:val="23"/>
          <w:highlight w:val="white"/>
        </w:rPr>
      </w:pPr>
    </w:p>
    <w:p w14:paraId="1E69CC67" w14:textId="5BD3464F" w:rsidR="009B7B6F" w:rsidRDefault="009B7B6F">
      <w:pPr>
        <w:ind w:left="720"/>
        <w:rPr>
          <w:rFonts w:ascii="Calibri" w:eastAsia="Calibri" w:hAnsi="Calibri" w:cs="Calibri"/>
          <w:color w:val="202124"/>
          <w:sz w:val="23"/>
          <w:szCs w:val="23"/>
          <w:highlight w:val="white"/>
        </w:rPr>
      </w:pPr>
    </w:p>
    <w:p w14:paraId="533D3C0F" w14:textId="6F35F2D9" w:rsidR="009B7B6F" w:rsidRDefault="009B7B6F">
      <w:pPr>
        <w:ind w:left="720"/>
        <w:rPr>
          <w:rFonts w:ascii="Calibri" w:eastAsia="Calibri" w:hAnsi="Calibri" w:cs="Calibri"/>
          <w:color w:val="202124"/>
          <w:sz w:val="23"/>
          <w:szCs w:val="23"/>
          <w:highlight w:val="white"/>
        </w:rPr>
      </w:pPr>
    </w:p>
    <w:p w14:paraId="03B26227" w14:textId="6D6C1442" w:rsidR="009B7B6F" w:rsidRDefault="009B7B6F">
      <w:pPr>
        <w:ind w:left="720"/>
        <w:rPr>
          <w:rFonts w:ascii="Calibri" w:eastAsia="Calibri" w:hAnsi="Calibri" w:cs="Calibri"/>
          <w:color w:val="202124"/>
          <w:sz w:val="23"/>
          <w:szCs w:val="23"/>
          <w:highlight w:val="white"/>
        </w:rPr>
      </w:pPr>
    </w:p>
    <w:p w14:paraId="66521A9D" w14:textId="76D3F5F0" w:rsidR="009B7B6F" w:rsidRDefault="009B7B6F">
      <w:pPr>
        <w:ind w:left="720"/>
        <w:rPr>
          <w:rFonts w:ascii="Calibri" w:eastAsia="Calibri" w:hAnsi="Calibri" w:cs="Calibri"/>
          <w:color w:val="202124"/>
          <w:sz w:val="23"/>
          <w:szCs w:val="23"/>
          <w:highlight w:val="white"/>
        </w:rPr>
      </w:pPr>
    </w:p>
    <w:p w14:paraId="3C8EF086" w14:textId="77777777" w:rsidR="009B7B6F" w:rsidRDefault="009B7B6F">
      <w:pPr>
        <w:ind w:left="720"/>
        <w:rPr>
          <w:rFonts w:ascii="Calibri" w:eastAsia="Calibri" w:hAnsi="Calibri" w:cs="Calibri"/>
          <w:color w:val="202124"/>
          <w:sz w:val="23"/>
          <w:szCs w:val="23"/>
          <w:highlight w:val="white"/>
        </w:rPr>
      </w:pPr>
    </w:p>
    <w:p w14:paraId="7DC77CD5" w14:textId="77777777" w:rsidR="006149CD" w:rsidRDefault="006149CD">
      <w:pPr>
        <w:ind w:left="720"/>
        <w:rPr>
          <w:rFonts w:ascii="Calibri" w:eastAsia="Calibri" w:hAnsi="Calibri" w:cs="Calibri"/>
          <w:color w:val="202124"/>
          <w:sz w:val="23"/>
          <w:szCs w:val="23"/>
          <w:highlight w:val="white"/>
        </w:rPr>
      </w:pPr>
    </w:p>
    <w:p w14:paraId="245FA5DF" w14:textId="77777777" w:rsidR="0055129B" w:rsidRPr="00F81C05" w:rsidRDefault="0055129B" w:rsidP="0055129B">
      <w:pPr>
        <w:jc w:val="right"/>
        <w:rPr>
          <w:rFonts w:asciiTheme="majorHAnsi" w:eastAsia="Calibri" w:hAnsiTheme="majorHAnsi" w:cstheme="majorHAnsi"/>
          <w:i/>
          <w:iCs/>
          <w:color w:val="202124"/>
          <w:sz w:val="18"/>
          <w:szCs w:val="18"/>
          <w:highlight w:val="white"/>
        </w:rPr>
      </w:pPr>
      <w:r w:rsidRPr="00F81C05">
        <w:rPr>
          <w:rFonts w:asciiTheme="majorHAnsi" w:hAnsiTheme="majorHAnsi" w:cstheme="majorHAnsi"/>
          <w:i/>
          <w:iCs/>
          <w:sz w:val="18"/>
          <w:szCs w:val="18"/>
        </w:rPr>
        <w:t>[</w:t>
      </w:r>
      <w:hyperlink r:id="rId11" w:history="1">
        <w:r w:rsidRPr="00F81C05">
          <w:rPr>
            <w:rStyle w:val="Hyperlink"/>
            <w:rFonts w:asciiTheme="majorHAnsi" w:hAnsiTheme="majorHAnsi" w:cstheme="majorHAnsi"/>
            <w:i/>
            <w:iCs/>
            <w:sz w:val="18"/>
            <w:szCs w:val="18"/>
            <w:highlight w:val="white"/>
            <w:lang w:val="af"/>
          </w:rPr>
          <w:t>https://themediaonline.co.za/2020/04/infographic-south-african-media-plays-pivotal-in-virus-coverage-and-awareness/</w:t>
        </w:r>
      </w:hyperlink>
      <w:r w:rsidRPr="00F81C05">
        <w:rPr>
          <w:rFonts w:asciiTheme="majorHAnsi" w:hAnsiTheme="majorHAnsi" w:cstheme="majorHAnsi"/>
          <w:i/>
          <w:iCs/>
          <w:color w:val="202124"/>
          <w:sz w:val="18"/>
          <w:szCs w:val="18"/>
          <w:highlight w:val="white"/>
          <w:lang w:val="af"/>
        </w:rPr>
        <w:br/>
        <w:t>Toegangsdatum: April 2020]</w:t>
      </w:r>
    </w:p>
    <w:p w14:paraId="690CF987" w14:textId="3703B5BB" w:rsidR="006149CD" w:rsidRPr="009B7B6F" w:rsidRDefault="006149CD">
      <w:pPr>
        <w:jc w:val="right"/>
        <w:rPr>
          <w:rFonts w:asciiTheme="majorHAnsi" w:eastAsia="Calibri" w:hAnsiTheme="majorHAnsi" w:cstheme="majorHAnsi"/>
          <w:color w:val="202124"/>
          <w:sz w:val="18"/>
          <w:szCs w:val="18"/>
          <w:highlight w:val="white"/>
        </w:rPr>
      </w:pPr>
    </w:p>
    <w:p w14:paraId="382092E4" w14:textId="0AB2BA9C" w:rsidR="006149CD" w:rsidRPr="009B7B6F" w:rsidRDefault="009B7B6F">
      <w:pPr>
        <w:numPr>
          <w:ilvl w:val="0"/>
          <w:numId w:val="1"/>
        </w:numPr>
        <w:rPr>
          <w:rFonts w:asciiTheme="majorHAnsi" w:eastAsia="Calibri" w:hAnsiTheme="majorHAnsi" w:cstheme="majorHAnsi"/>
          <w:b/>
          <w:color w:val="202124"/>
          <w:sz w:val="23"/>
          <w:szCs w:val="23"/>
          <w:highlight w:val="white"/>
        </w:rPr>
      </w:pPr>
      <w:r w:rsidRPr="009B7B6F">
        <w:rPr>
          <w:rFonts w:asciiTheme="majorHAnsi" w:hAnsiTheme="majorHAnsi" w:cstheme="majorHAnsi"/>
          <w:color w:val="202124"/>
          <w:highlight w:val="white"/>
          <w:lang w:val="af"/>
        </w:rPr>
        <w:t xml:space="preserve">Wat sal die beste keuse, uit die vyf genoemde mediabronne, wees om te verseker dat jy ten volle oor COVID-19 ingelig word? Verduidelik jou antwoord. </w:t>
      </w:r>
      <w:r w:rsidR="00FB173A" w:rsidRPr="009B7B6F">
        <w:rPr>
          <w:rFonts w:asciiTheme="majorHAnsi" w:hAnsiTheme="majorHAnsi" w:cstheme="majorHAnsi"/>
          <w:b/>
          <w:color w:val="202124"/>
          <w:sz w:val="23"/>
          <w:szCs w:val="23"/>
          <w:highlight w:val="white"/>
          <w:lang w:val="af"/>
        </w:rPr>
        <w:br/>
      </w:r>
    </w:p>
    <w:tbl>
      <w:tblPr>
        <w:tblStyle w:val="a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149CD" w:rsidRPr="009B7B6F" w14:paraId="3A93D62C" w14:textId="77777777">
        <w:tc>
          <w:tcPr>
            <w:tcW w:w="9360" w:type="dxa"/>
            <w:shd w:val="clear" w:color="auto" w:fill="auto"/>
            <w:tcMar>
              <w:top w:w="100" w:type="dxa"/>
              <w:left w:w="100" w:type="dxa"/>
              <w:bottom w:w="100" w:type="dxa"/>
              <w:right w:w="100" w:type="dxa"/>
            </w:tcMar>
          </w:tcPr>
          <w:p w14:paraId="1C2B0CB9" w14:textId="2C9FC948" w:rsidR="006149CD" w:rsidRPr="009B7B6F" w:rsidRDefault="00A70AFF" w:rsidP="00A70AFF">
            <w:pPr>
              <w:widowControl w:val="0"/>
              <w:spacing w:line="240" w:lineRule="auto"/>
              <w:rPr>
                <w:rFonts w:asciiTheme="majorHAnsi" w:eastAsia="Calibri" w:hAnsiTheme="majorHAnsi" w:cstheme="majorHAnsi"/>
                <w:b/>
                <w:color w:val="202124"/>
                <w:sz w:val="23"/>
                <w:szCs w:val="23"/>
                <w:highlight w:val="white"/>
              </w:rPr>
            </w:pPr>
            <w:r w:rsidRPr="0055129B">
              <w:rPr>
                <w:b/>
                <w:color w:val="202124"/>
                <w:highlight w:val="yellow"/>
                <w:lang w:val="af-ZA"/>
              </w:rPr>
              <w:t>Aanlyn nuusinhoud - dit sal die beste keuse wees omdat 59% van die inhoud in die 7-dae-tydperk oor COVID-19 gegaan het. Dit beteken dat as jy nuus aanlyn lees, jy blootgestel word aan 'n groter hoeveelheid COVID-verwante inhoud wat deur verskillende mense gerapporteer word. Dit sal jou blootstel aan 'n groter verskeidenheid menings en ook</w:t>
            </w:r>
            <w:r w:rsidRPr="0055129B">
              <w:rPr>
                <w:highlight w:val="yellow"/>
                <w:lang w:val="af-ZA"/>
              </w:rPr>
              <w:t xml:space="preserve"> </w:t>
            </w:r>
            <w:r w:rsidRPr="0055129B">
              <w:rPr>
                <w:b/>
                <w:highlight w:val="yellow"/>
                <w:lang w:val="af-ZA"/>
              </w:rPr>
              <w:t>inligting oor</w:t>
            </w:r>
            <w:r w:rsidRPr="0055129B">
              <w:rPr>
                <w:b/>
                <w:color w:val="202124"/>
                <w:highlight w:val="yellow"/>
                <w:lang w:val="af-ZA"/>
              </w:rPr>
              <w:t xml:space="preserve"> die virus.</w:t>
            </w:r>
          </w:p>
        </w:tc>
      </w:tr>
    </w:tbl>
    <w:p w14:paraId="270EB301" w14:textId="77777777" w:rsidR="00FE63DA" w:rsidRPr="009B7B6F" w:rsidRDefault="00FE63DA">
      <w:pPr>
        <w:rPr>
          <w:rFonts w:asciiTheme="majorHAnsi" w:eastAsia="Calibri" w:hAnsiTheme="majorHAnsi" w:cstheme="majorHAnsi"/>
          <w:color w:val="202124"/>
          <w:sz w:val="23"/>
          <w:szCs w:val="23"/>
          <w:highlight w:val="white"/>
        </w:rPr>
      </w:pPr>
    </w:p>
    <w:p w14:paraId="6730FCFC" w14:textId="36F25BA6" w:rsidR="006149CD" w:rsidRPr="009B7B6F" w:rsidRDefault="00FB173A">
      <w:pPr>
        <w:numPr>
          <w:ilvl w:val="0"/>
          <w:numId w:val="1"/>
        </w:numPr>
        <w:rPr>
          <w:rFonts w:asciiTheme="majorHAnsi" w:eastAsia="Calibri" w:hAnsiTheme="majorHAnsi" w:cstheme="majorHAnsi"/>
          <w:color w:val="202124"/>
          <w:sz w:val="24"/>
          <w:szCs w:val="24"/>
        </w:rPr>
      </w:pPr>
      <w:r w:rsidRPr="009B7B6F">
        <w:rPr>
          <w:rFonts w:asciiTheme="majorHAnsi" w:hAnsiTheme="majorHAnsi" w:cstheme="majorHAnsi"/>
          <w:color w:val="202124"/>
          <w:sz w:val="24"/>
          <w:szCs w:val="24"/>
          <w:lang w:val="af"/>
        </w:rPr>
        <w:t xml:space="preserve">Waarom kan iemand in 'n meer landelike gebied sukkel om inligting oor COVID-19 uit aanlynbronne te kry? </w:t>
      </w:r>
    </w:p>
    <w:p w14:paraId="5D664E2D" w14:textId="77777777" w:rsidR="006149CD" w:rsidRDefault="006149CD">
      <w:pPr>
        <w:rPr>
          <w:rFonts w:ascii="Calibri" w:eastAsia="Calibri" w:hAnsi="Calibri" w:cs="Calibri"/>
          <w:color w:val="202124"/>
          <w:sz w:val="23"/>
          <w:szCs w:val="23"/>
          <w:highlight w:val="white"/>
        </w:rPr>
      </w:pPr>
    </w:p>
    <w:tbl>
      <w:tblPr>
        <w:tblStyle w:val="a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149CD" w14:paraId="68833AEB" w14:textId="77777777">
        <w:tc>
          <w:tcPr>
            <w:tcW w:w="9360" w:type="dxa"/>
            <w:shd w:val="clear" w:color="auto" w:fill="auto"/>
            <w:tcMar>
              <w:top w:w="100" w:type="dxa"/>
              <w:left w:w="100" w:type="dxa"/>
              <w:bottom w:w="100" w:type="dxa"/>
              <w:right w:w="100" w:type="dxa"/>
            </w:tcMar>
          </w:tcPr>
          <w:p w14:paraId="38D1ED23" w14:textId="0E72D1EE" w:rsidR="00FE63DA" w:rsidRPr="0055129B" w:rsidRDefault="00A44ED4" w:rsidP="00A44ED4">
            <w:pPr>
              <w:widowControl w:val="0"/>
              <w:spacing w:line="240" w:lineRule="auto"/>
              <w:rPr>
                <w:rFonts w:ascii="Calibri" w:eastAsia="Calibri" w:hAnsi="Calibri" w:cs="Calibri"/>
                <w:b/>
                <w:color w:val="202124"/>
                <w:sz w:val="23"/>
                <w:szCs w:val="23"/>
                <w:highlight w:val="yellow"/>
              </w:rPr>
            </w:pPr>
            <w:r w:rsidRPr="0055129B">
              <w:rPr>
                <w:b/>
                <w:color w:val="202124"/>
                <w:highlight w:val="yellow"/>
                <w:lang w:val="af-ZA"/>
              </w:rPr>
              <w:t>Hulle het dalk baie swak selfoonsein of het nie toegang tot WiFi nie.</w:t>
            </w:r>
          </w:p>
        </w:tc>
      </w:tr>
    </w:tbl>
    <w:p w14:paraId="0D783618" w14:textId="77777777" w:rsidR="006149CD" w:rsidRDefault="006149CD">
      <w:pPr>
        <w:jc w:val="center"/>
        <w:rPr>
          <w:rFonts w:ascii="Calibri" w:eastAsia="Calibri" w:hAnsi="Calibri" w:cs="Calibri"/>
          <w:b/>
          <w:color w:val="202124"/>
          <w:sz w:val="28"/>
          <w:szCs w:val="28"/>
          <w:highlight w:val="white"/>
        </w:rPr>
      </w:pPr>
    </w:p>
    <w:p w14:paraId="7DE5D2C5" w14:textId="1F9467B4" w:rsidR="00C616C8" w:rsidRDefault="000971B7" w:rsidP="00C616C8">
      <w:pPr>
        <w:jc w:val="center"/>
        <w:rPr>
          <w:rFonts w:ascii="Calibri" w:eastAsia="Calibri" w:hAnsi="Calibri" w:cs="Calibri"/>
          <w:b/>
          <w:sz w:val="24"/>
          <w:szCs w:val="24"/>
          <w:highlight w:val="white"/>
        </w:rPr>
      </w:pPr>
      <w:r>
        <w:rPr>
          <w:b/>
          <w:sz w:val="24"/>
          <w:szCs w:val="24"/>
          <w:highlight w:val="white"/>
          <w:lang w:val="af"/>
        </w:rPr>
        <w:t xml:space="preserve">Gebruik die onderstaande infografika om </w:t>
      </w:r>
      <w:r w:rsidR="009B7B6F">
        <w:rPr>
          <w:b/>
          <w:sz w:val="24"/>
          <w:szCs w:val="24"/>
          <w:highlight w:val="white"/>
          <w:lang w:val="af"/>
        </w:rPr>
        <w:t>V</w:t>
      </w:r>
      <w:r>
        <w:rPr>
          <w:b/>
          <w:sz w:val="24"/>
          <w:szCs w:val="24"/>
          <w:highlight w:val="white"/>
          <w:lang w:val="af"/>
        </w:rPr>
        <w:t>ra</w:t>
      </w:r>
      <w:r w:rsidR="009B7B6F">
        <w:rPr>
          <w:b/>
          <w:sz w:val="24"/>
          <w:szCs w:val="24"/>
          <w:highlight w:val="white"/>
          <w:lang w:val="af"/>
        </w:rPr>
        <w:t>ag</w:t>
      </w:r>
      <w:r>
        <w:rPr>
          <w:b/>
          <w:sz w:val="24"/>
          <w:szCs w:val="24"/>
          <w:highlight w:val="white"/>
          <w:lang w:val="af"/>
        </w:rPr>
        <w:t xml:space="preserve"> 3 en </w:t>
      </w:r>
      <w:r w:rsidR="009B7B6F">
        <w:rPr>
          <w:b/>
          <w:sz w:val="24"/>
          <w:szCs w:val="24"/>
          <w:highlight w:val="white"/>
          <w:lang w:val="af"/>
        </w:rPr>
        <w:t xml:space="preserve">Vraag </w:t>
      </w:r>
      <w:r>
        <w:rPr>
          <w:b/>
          <w:sz w:val="24"/>
          <w:szCs w:val="24"/>
          <w:highlight w:val="white"/>
          <w:lang w:val="af"/>
        </w:rPr>
        <w:t>4 te beantwoord.</w:t>
      </w:r>
    </w:p>
    <w:p w14:paraId="7BC14CB7" w14:textId="77777777" w:rsidR="006149CD" w:rsidRDefault="006149CD">
      <w:pPr>
        <w:rPr>
          <w:rFonts w:ascii="Calibri" w:eastAsia="Calibri" w:hAnsi="Calibri" w:cs="Calibri"/>
          <w:b/>
          <w:sz w:val="24"/>
          <w:szCs w:val="24"/>
        </w:rPr>
      </w:pPr>
    </w:p>
    <w:tbl>
      <w:tblPr>
        <w:tblStyle w:val="TableGrid"/>
        <w:tblW w:w="0" w:type="auto"/>
        <w:tblLook w:val="04A0" w:firstRow="1" w:lastRow="0" w:firstColumn="1" w:lastColumn="0" w:noHBand="0" w:noVBand="1"/>
      </w:tblPr>
      <w:tblGrid>
        <w:gridCol w:w="9350"/>
      </w:tblGrid>
      <w:tr w:rsidR="009B7B6F" w14:paraId="294AD70D" w14:textId="77777777" w:rsidTr="00FF0BEC">
        <w:tc>
          <w:tcPr>
            <w:tcW w:w="9350" w:type="dxa"/>
          </w:tcPr>
          <w:p w14:paraId="4E92D71D" w14:textId="77777777" w:rsidR="009B7B6F" w:rsidRPr="009B7B6F" w:rsidRDefault="009B7B6F" w:rsidP="00FF0BEC">
            <w:pPr>
              <w:jc w:val="center"/>
              <w:rPr>
                <w:rFonts w:asciiTheme="majorHAnsi" w:eastAsia="Calibri" w:hAnsiTheme="majorHAnsi" w:cstheme="majorHAnsi"/>
                <w:b/>
                <w:bCs/>
                <w:sz w:val="28"/>
                <w:szCs w:val="28"/>
                <w:highlight w:val="white"/>
                <w:lang w:val="en-ZA"/>
              </w:rPr>
            </w:pPr>
            <w:r w:rsidRPr="009B7B6F">
              <w:rPr>
                <w:rFonts w:asciiTheme="majorHAnsi" w:eastAsia="Calibri" w:hAnsiTheme="majorHAnsi" w:cstheme="majorHAnsi"/>
                <w:b/>
                <w:bCs/>
                <w:sz w:val="28"/>
                <w:szCs w:val="28"/>
                <w:highlight w:val="white"/>
                <w:lang w:val="en-ZA"/>
              </w:rPr>
              <w:t xml:space="preserve">Die mees </w:t>
            </w:r>
            <w:proofErr w:type="spellStart"/>
            <w:r w:rsidRPr="009B7B6F">
              <w:rPr>
                <w:rFonts w:asciiTheme="majorHAnsi" w:eastAsia="Calibri" w:hAnsiTheme="majorHAnsi" w:cstheme="majorHAnsi"/>
                <w:b/>
                <w:bCs/>
                <w:sz w:val="28"/>
                <w:szCs w:val="28"/>
                <w:highlight w:val="white"/>
                <w:lang w:val="en-ZA"/>
              </w:rPr>
              <w:t>populêre</w:t>
            </w:r>
            <w:proofErr w:type="spellEnd"/>
            <w:r w:rsidRPr="009B7B6F">
              <w:rPr>
                <w:rFonts w:asciiTheme="majorHAnsi" w:eastAsia="Calibri" w:hAnsiTheme="majorHAnsi" w:cstheme="majorHAnsi"/>
                <w:b/>
                <w:bCs/>
                <w:sz w:val="28"/>
                <w:szCs w:val="28"/>
                <w:highlight w:val="white"/>
                <w:lang w:val="en-ZA"/>
              </w:rPr>
              <w:t xml:space="preserve"> </w:t>
            </w:r>
            <w:proofErr w:type="spellStart"/>
            <w:proofErr w:type="gramStart"/>
            <w:r w:rsidRPr="009B7B6F">
              <w:rPr>
                <w:rFonts w:asciiTheme="majorHAnsi" w:eastAsia="Calibri" w:hAnsiTheme="majorHAnsi" w:cstheme="majorHAnsi"/>
                <w:b/>
                <w:bCs/>
                <w:sz w:val="28"/>
                <w:szCs w:val="28"/>
                <w:highlight w:val="white"/>
                <w:lang w:val="en-ZA"/>
              </w:rPr>
              <w:t>joernaliste</w:t>
            </w:r>
            <w:proofErr w:type="spellEnd"/>
            <w:proofErr w:type="gramEnd"/>
          </w:p>
          <w:p w14:paraId="72535BD5" w14:textId="77777777" w:rsidR="009B7B6F" w:rsidRPr="009B7B6F" w:rsidRDefault="009B7B6F" w:rsidP="00FF0BEC">
            <w:pPr>
              <w:rPr>
                <w:rFonts w:asciiTheme="majorHAnsi" w:eastAsia="Calibri" w:hAnsiTheme="majorHAnsi" w:cstheme="majorHAnsi"/>
                <w:b/>
                <w:sz w:val="24"/>
                <w:szCs w:val="24"/>
                <w:highlight w:val="white"/>
                <w:lang w:val="en-ZA"/>
              </w:rPr>
            </w:pPr>
          </w:p>
          <w:p w14:paraId="02F6F497" w14:textId="0435F95A" w:rsidR="009B7B6F" w:rsidRPr="009B7B6F" w:rsidRDefault="009B7B6F" w:rsidP="00FF0BEC">
            <w:pPr>
              <w:jc w:val="both"/>
              <w:rPr>
                <w:rFonts w:asciiTheme="majorHAnsi" w:eastAsia="Calibri" w:hAnsiTheme="majorHAnsi" w:cstheme="majorHAnsi"/>
                <w:bCs/>
                <w:sz w:val="24"/>
                <w:szCs w:val="24"/>
                <w:highlight w:val="white"/>
                <w:lang w:val="en-ZA"/>
              </w:rPr>
            </w:pPr>
            <w:proofErr w:type="spellStart"/>
            <w:r w:rsidRPr="009B7B6F">
              <w:rPr>
                <w:rFonts w:asciiTheme="majorHAnsi" w:eastAsia="Calibri" w:hAnsiTheme="majorHAnsi" w:cstheme="majorHAnsi"/>
                <w:bCs/>
                <w:sz w:val="24"/>
                <w:szCs w:val="24"/>
                <w:highlight w:val="white"/>
                <w:lang w:val="en-ZA"/>
              </w:rPr>
              <w:t>Siphele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Dludla</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verskyn</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weereens</w:t>
            </w:r>
            <w:proofErr w:type="spellEnd"/>
            <w:r w:rsidRPr="009B7B6F">
              <w:rPr>
                <w:rFonts w:asciiTheme="majorHAnsi" w:eastAsia="Calibri" w:hAnsiTheme="majorHAnsi" w:cstheme="majorHAnsi"/>
                <w:bCs/>
                <w:sz w:val="24"/>
                <w:szCs w:val="24"/>
                <w:highlight w:val="white"/>
                <w:lang w:val="en-ZA"/>
              </w:rPr>
              <w:t xml:space="preserve"> in </w:t>
            </w:r>
            <w:proofErr w:type="spellStart"/>
            <w:r w:rsidRPr="009B7B6F">
              <w:rPr>
                <w:rFonts w:asciiTheme="majorHAnsi" w:eastAsia="Calibri" w:hAnsiTheme="majorHAnsi" w:cstheme="majorHAnsi"/>
                <w:bCs/>
                <w:sz w:val="24"/>
                <w:szCs w:val="24"/>
                <w:highlight w:val="white"/>
                <w:lang w:val="en-ZA"/>
              </w:rPr>
              <w:t>talle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ekonomiese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artikels</w:t>
            </w:r>
            <w:proofErr w:type="spellEnd"/>
            <w:r w:rsidRPr="009B7B6F">
              <w:rPr>
                <w:rFonts w:asciiTheme="majorHAnsi" w:eastAsia="Calibri" w:hAnsiTheme="majorHAnsi" w:cstheme="majorHAnsi"/>
                <w:bCs/>
                <w:sz w:val="24"/>
                <w:szCs w:val="24"/>
                <w:highlight w:val="white"/>
                <w:lang w:val="en-ZA"/>
              </w:rPr>
              <w:t xml:space="preserve"> in </w:t>
            </w:r>
            <w:proofErr w:type="spellStart"/>
            <w:r w:rsidRPr="009B7B6F">
              <w:rPr>
                <w:rFonts w:asciiTheme="majorHAnsi" w:eastAsia="Calibri" w:hAnsiTheme="majorHAnsi" w:cstheme="majorHAnsi"/>
                <w:bCs/>
                <w:sz w:val="24"/>
                <w:szCs w:val="24"/>
                <w:highlight w:val="white"/>
                <w:lang w:val="en-ZA"/>
              </w:rPr>
              <w:t>verskillende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weergawes</w:t>
            </w:r>
            <w:proofErr w:type="spellEnd"/>
            <w:r w:rsidRPr="009B7B6F">
              <w:rPr>
                <w:rFonts w:asciiTheme="majorHAnsi" w:eastAsia="Calibri" w:hAnsiTheme="majorHAnsi" w:cstheme="majorHAnsi"/>
                <w:bCs/>
                <w:sz w:val="24"/>
                <w:szCs w:val="24"/>
                <w:highlight w:val="white"/>
                <w:lang w:val="en-ZA"/>
              </w:rPr>
              <w:t xml:space="preserve"> van die </w:t>
            </w:r>
            <w:r w:rsidRPr="009B7B6F">
              <w:rPr>
                <w:rFonts w:asciiTheme="majorHAnsi" w:eastAsia="Calibri" w:hAnsiTheme="majorHAnsi" w:cstheme="majorHAnsi"/>
                <w:bCs/>
                <w:i/>
                <w:iCs/>
                <w:sz w:val="24"/>
                <w:szCs w:val="24"/>
                <w:highlight w:val="white"/>
                <w:lang w:val="en-ZA"/>
              </w:rPr>
              <w:t>Independent</w:t>
            </w:r>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koerant</w:t>
            </w:r>
            <w:proofErr w:type="spellEnd"/>
            <w:r w:rsidRPr="009B7B6F">
              <w:rPr>
                <w:rFonts w:asciiTheme="majorHAnsi" w:eastAsia="Calibri" w:hAnsiTheme="majorHAnsi" w:cstheme="majorHAnsi"/>
                <w:bCs/>
                <w:sz w:val="24"/>
                <w:szCs w:val="24"/>
                <w:highlight w:val="white"/>
                <w:lang w:val="en-ZA"/>
              </w:rPr>
              <w:t>.</w:t>
            </w:r>
          </w:p>
          <w:p w14:paraId="25ABAFE3" w14:textId="77777777" w:rsidR="009B7B6F" w:rsidRPr="009B7B6F" w:rsidRDefault="009B7B6F" w:rsidP="00FF0BEC">
            <w:pPr>
              <w:jc w:val="both"/>
              <w:rPr>
                <w:rFonts w:asciiTheme="majorHAnsi" w:eastAsia="Calibri" w:hAnsiTheme="majorHAnsi" w:cstheme="majorHAnsi"/>
                <w:sz w:val="24"/>
                <w:szCs w:val="24"/>
                <w:highlight w:val="white"/>
                <w:lang w:val="en-ZA"/>
              </w:rPr>
            </w:pPr>
          </w:p>
          <w:p w14:paraId="57120238"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eastAsia="Calibri" w:hAnsiTheme="majorHAnsi" w:cstheme="majorHAnsi"/>
                <w:bCs/>
                <w:i/>
                <w:iCs/>
                <w:sz w:val="24"/>
                <w:szCs w:val="24"/>
                <w:highlight w:val="white"/>
                <w:lang w:val="en-ZA"/>
              </w:rPr>
              <w:t xml:space="preserve">Citi Press </w:t>
            </w:r>
            <w:r w:rsidRPr="009B7B6F">
              <w:rPr>
                <w:rFonts w:asciiTheme="majorHAnsi" w:eastAsia="Calibri" w:hAnsiTheme="majorHAnsi" w:cstheme="majorHAnsi"/>
                <w:bCs/>
                <w:sz w:val="24"/>
                <w:szCs w:val="24"/>
                <w:highlight w:val="white"/>
                <w:lang w:val="en-ZA"/>
              </w:rPr>
              <w:t xml:space="preserve">se </w:t>
            </w:r>
            <w:proofErr w:type="spellStart"/>
            <w:r w:rsidRPr="009B7B6F">
              <w:rPr>
                <w:rFonts w:asciiTheme="majorHAnsi" w:eastAsia="Calibri" w:hAnsiTheme="majorHAnsi" w:cstheme="majorHAnsi"/>
                <w:bCs/>
                <w:sz w:val="24"/>
                <w:szCs w:val="24"/>
                <w:highlight w:val="white"/>
                <w:lang w:val="en-ZA"/>
              </w:rPr>
              <w:t>Simnikiwe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Xabanisa</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fokus</w:t>
            </w:r>
            <w:proofErr w:type="spellEnd"/>
            <w:r w:rsidRPr="009B7B6F">
              <w:rPr>
                <w:rFonts w:asciiTheme="majorHAnsi" w:eastAsia="Calibri" w:hAnsiTheme="majorHAnsi" w:cstheme="majorHAnsi"/>
                <w:bCs/>
                <w:sz w:val="24"/>
                <w:szCs w:val="24"/>
                <w:highlight w:val="white"/>
                <w:lang w:val="en-ZA"/>
              </w:rPr>
              <w:t xml:space="preserve"> op die </w:t>
            </w:r>
            <w:proofErr w:type="spellStart"/>
            <w:r w:rsidRPr="009B7B6F">
              <w:rPr>
                <w:rFonts w:asciiTheme="majorHAnsi" w:eastAsia="Calibri" w:hAnsiTheme="majorHAnsi" w:cstheme="majorHAnsi"/>
                <w:bCs/>
                <w:sz w:val="24"/>
                <w:szCs w:val="24"/>
                <w:highlight w:val="white"/>
                <w:lang w:val="en-ZA"/>
              </w:rPr>
              <w:t>impak</w:t>
            </w:r>
            <w:proofErr w:type="spellEnd"/>
            <w:r w:rsidRPr="009B7B6F">
              <w:rPr>
                <w:rFonts w:asciiTheme="majorHAnsi" w:eastAsia="Calibri" w:hAnsiTheme="majorHAnsi" w:cstheme="majorHAnsi"/>
                <w:bCs/>
                <w:sz w:val="24"/>
                <w:szCs w:val="24"/>
                <w:highlight w:val="white"/>
                <w:lang w:val="en-ZA"/>
              </w:rPr>
              <w:t xml:space="preserve"> van COVID-19 op sport – </w:t>
            </w:r>
            <w:proofErr w:type="spellStart"/>
            <w:r w:rsidRPr="009B7B6F">
              <w:rPr>
                <w:rFonts w:asciiTheme="majorHAnsi" w:eastAsia="Calibri" w:hAnsiTheme="majorHAnsi" w:cstheme="majorHAnsi"/>
                <w:bCs/>
                <w:sz w:val="24"/>
                <w:szCs w:val="24"/>
                <w:highlight w:val="white"/>
                <w:lang w:val="en-ZA"/>
              </w:rPr>
              <w:t>meer</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spesifiek</w:t>
            </w:r>
            <w:proofErr w:type="spellEnd"/>
            <w:r w:rsidRPr="009B7B6F">
              <w:rPr>
                <w:rFonts w:asciiTheme="majorHAnsi" w:eastAsia="Calibri" w:hAnsiTheme="majorHAnsi" w:cstheme="majorHAnsi"/>
                <w:bCs/>
                <w:sz w:val="24"/>
                <w:szCs w:val="24"/>
                <w:highlight w:val="white"/>
                <w:lang w:val="en-ZA"/>
              </w:rPr>
              <w:t xml:space="preserve"> rugby. Sy </w:t>
            </w:r>
            <w:proofErr w:type="spellStart"/>
            <w:r w:rsidRPr="009B7B6F">
              <w:rPr>
                <w:rFonts w:asciiTheme="majorHAnsi" w:eastAsia="Calibri" w:hAnsiTheme="majorHAnsi" w:cstheme="majorHAnsi"/>
                <w:bCs/>
                <w:sz w:val="24"/>
                <w:szCs w:val="24"/>
                <w:highlight w:val="white"/>
                <w:lang w:val="en-ZA"/>
              </w:rPr>
              <w:t>kollega</w:t>
            </w:r>
            <w:proofErr w:type="spellEnd"/>
            <w:r w:rsidRPr="009B7B6F">
              <w:rPr>
                <w:rFonts w:asciiTheme="majorHAnsi" w:eastAsia="Calibri" w:hAnsiTheme="majorHAnsi" w:cstheme="majorHAnsi"/>
                <w:bCs/>
                <w:sz w:val="24"/>
                <w:szCs w:val="24"/>
                <w:highlight w:val="white"/>
                <w:lang w:val="en-ZA"/>
              </w:rPr>
              <w:t xml:space="preserve">, Riana de Lange, </w:t>
            </w:r>
            <w:proofErr w:type="spellStart"/>
            <w:r w:rsidRPr="009B7B6F">
              <w:rPr>
                <w:rFonts w:asciiTheme="majorHAnsi" w:eastAsia="Calibri" w:hAnsiTheme="majorHAnsi" w:cstheme="majorHAnsi"/>
                <w:bCs/>
                <w:sz w:val="24"/>
                <w:szCs w:val="24"/>
                <w:highlight w:val="white"/>
                <w:lang w:val="en-ZA"/>
              </w:rPr>
              <w:t>kyk</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na</w:t>
            </w:r>
            <w:proofErr w:type="spellEnd"/>
            <w:r w:rsidRPr="009B7B6F">
              <w:rPr>
                <w:rFonts w:asciiTheme="majorHAnsi" w:eastAsia="Calibri" w:hAnsiTheme="majorHAnsi" w:cstheme="majorHAnsi"/>
                <w:bCs/>
                <w:sz w:val="24"/>
                <w:szCs w:val="24"/>
                <w:highlight w:val="white"/>
                <w:lang w:val="en-ZA"/>
              </w:rPr>
              <w:t xml:space="preserve"> die </w:t>
            </w:r>
            <w:proofErr w:type="spellStart"/>
            <w:r w:rsidRPr="009B7B6F">
              <w:rPr>
                <w:rFonts w:asciiTheme="majorHAnsi" w:eastAsia="Calibri" w:hAnsiTheme="majorHAnsi" w:cstheme="majorHAnsi"/>
                <w:bCs/>
                <w:sz w:val="24"/>
                <w:szCs w:val="24"/>
                <w:highlight w:val="white"/>
                <w:lang w:val="en-ZA"/>
              </w:rPr>
              <w:t>ekonomiese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impak</w:t>
            </w:r>
            <w:proofErr w:type="spellEnd"/>
            <w:r w:rsidRPr="009B7B6F">
              <w:rPr>
                <w:rFonts w:asciiTheme="majorHAnsi" w:eastAsia="Calibri" w:hAnsiTheme="majorHAnsi" w:cstheme="majorHAnsi"/>
                <w:bCs/>
                <w:sz w:val="24"/>
                <w:szCs w:val="24"/>
                <w:highlight w:val="white"/>
                <w:lang w:val="en-ZA"/>
              </w:rPr>
              <w:t xml:space="preserve"> van die virus in </w:t>
            </w:r>
            <w:proofErr w:type="spellStart"/>
            <w:r w:rsidRPr="009B7B6F">
              <w:rPr>
                <w:rFonts w:asciiTheme="majorHAnsi" w:eastAsia="Calibri" w:hAnsiTheme="majorHAnsi" w:cstheme="majorHAnsi"/>
                <w:bCs/>
                <w:sz w:val="24"/>
                <w:szCs w:val="24"/>
                <w:highlight w:val="white"/>
                <w:lang w:val="en-ZA"/>
              </w:rPr>
              <w:t>verskeie</w:t>
            </w:r>
            <w:proofErr w:type="spellEnd"/>
            <w:r w:rsidRPr="009B7B6F">
              <w:rPr>
                <w:rFonts w:asciiTheme="majorHAnsi" w:eastAsia="Calibri" w:hAnsiTheme="majorHAnsi" w:cstheme="majorHAnsi"/>
                <w:bCs/>
                <w:sz w:val="24"/>
                <w:szCs w:val="24"/>
                <w:highlight w:val="white"/>
                <w:lang w:val="en-ZA"/>
              </w:rPr>
              <w:t xml:space="preserve"> </w:t>
            </w:r>
            <w:proofErr w:type="spellStart"/>
            <w:r w:rsidRPr="009B7B6F">
              <w:rPr>
                <w:rFonts w:asciiTheme="majorHAnsi" w:eastAsia="Calibri" w:hAnsiTheme="majorHAnsi" w:cstheme="majorHAnsi"/>
                <w:bCs/>
                <w:sz w:val="24"/>
                <w:szCs w:val="24"/>
                <w:highlight w:val="white"/>
                <w:lang w:val="en-ZA"/>
              </w:rPr>
              <w:t>streeksuitgawes</w:t>
            </w:r>
            <w:proofErr w:type="spellEnd"/>
            <w:r w:rsidRPr="009B7B6F">
              <w:rPr>
                <w:rFonts w:asciiTheme="majorHAnsi" w:eastAsia="Calibri" w:hAnsiTheme="majorHAnsi" w:cstheme="majorHAnsi"/>
                <w:bCs/>
                <w:sz w:val="24"/>
                <w:szCs w:val="24"/>
                <w:highlight w:val="white"/>
                <w:lang w:val="en-ZA"/>
              </w:rPr>
              <w:t xml:space="preserve"> van </w:t>
            </w:r>
            <w:r w:rsidRPr="009B7B6F">
              <w:rPr>
                <w:rFonts w:asciiTheme="majorHAnsi" w:eastAsia="Calibri" w:hAnsiTheme="majorHAnsi" w:cstheme="majorHAnsi"/>
                <w:bCs/>
                <w:i/>
                <w:iCs/>
                <w:sz w:val="24"/>
                <w:szCs w:val="24"/>
                <w:highlight w:val="white"/>
                <w:lang w:val="en-ZA"/>
              </w:rPr>
              <w:t>Citi Press Business</w:t>
            </w:r>
            <w:r w:rsidRPr="009B7B6F">
              <w:rPr>
                <w:rFonts w:asciiTheme="majorHAnsi" w:eastAsia="Calibri" w:hAnsiTheme="majorHAnsi" w:cstheme="majorHAnsi"/>
                <w:bCs/>
                <w:sz w:val="24"/>
                <w:szCs w:val="24"/>
                <w:highlight w:val="white"/>
                <w:lang w:val="en-ZA"/>
              </w:rPr>
              <w:t>.</w:t>
            </w:r>
          </w:p>
          <w:p w14:paraId="68EC157B" w14:textId="77777777" w:rsidR="009B7B6F" w:rsidRPr="009B7B6F" w:rsidRDefault="009B7B6F" w:rsidP="00FF0BEC">
            <w:pPr>
              <w:jc w:val="both"/>
              <w:rPr>
                <w:rFonts w:asciiTheme="majorHAnsi" w:eastAsia="Calibri" w:hAnsiTheme="majorHAnsi" w:cstheme="majorHAnsi"/>
                <w:bCs/>
                <w:sz w:val="24"/>
                <w:szCs w:val="24"/>
                <w:highlight w:val="white"/>
                <w:lang w:val="en-ZA"/>
              </w:rPr>
            </w:pPr>
          </w:p>
          <w:tbl>
            <w:tblPr>
              <w:tblStyle w:val="TableGrid"/>
              <w:tblW w:w="0" w:type="auto"/>
              <w:tblLook w:val="04A0" w:firstRow="1" w:lastRow="0" w:firstColumn="1" w:lastColumn="0" w:noHBand="0" w:noVBand="1"/>
            </w:tblPr>
            <w:tblGrid>
              <w:gridCol w:w="3851"/>
              <w:gridCol w:w="711"/>
              <w:gridCol w:w="3825"/>
              <w:gridCol w:w="737"/>
            </w:tblGrid>
            <w:tr w:rsidR="009B7B6F" w:rsidRPr="009B7B6F" w14:paraId="701D72F5" w14:textId="77777777" w:rsidTr="00FF0BEC">
              <w:tc>
                <w:tcPr>
                  <w:tcW w:w="3851" w:type="dxa"/>
                </w:tcPr>
                <w:p w14:paraId="4400F92F" w14:textId="77777777" w:rsidR="009B7B6F" w:rsidRPr="009B7B6F" w:rsidRDefault="009B7B6F" w:rsidP="00FF0BEC">
                  <w:pPr>
                    <w:jc w:val="both"/>
                    <w:rPr>
                      <w:rFonts w:asciiTheme="majorHAnsi" w:eastAsia="Calibri" w:hAnsiTheme="majorHAnsi" w:cstheme="majorHAnsi"/>
                      <w:bCs/>
                      <w:sz w:val="24"/>
                      <w:szCs w:val="24"/>
                      <w:highlight w:val="white"/>
                      <w:lang w:val="en-ZA"/>
                    </w:rPr>
                  </w:pPr>
                  <w:proofErr w:type="spellStart"/>
                  <w:r w:rsidRPr="009B7B6F">
                    <w:rPr>
                      <w:rFonts w:asciiTheme="majorHAnsi" w:hAnsiTheme="majorHAnsi" w:cstheme="majorHAnsi"/>
                      <w:sz w:val="24"/>
                      <w:szCs w:val="24"/>
                      <w:lang w:val="en-ZA"/>
                    </w:rPr>
                    <w:t>Siphelele</w:t>
                  </w:r>
                  <w:proofErr w:type="spellEnd"/>
                  <w:r w:rsidRPr="009B7B6F">
                    <w:rPr>
                      <w:rFonts w:asciiTheme="majorHAnsi" w:hAnsiTheme="majorHAnsi" w:cstheme="majorHAnsi"/>
                      <w:sz w:val="24"/>
                      <w:szCs w:val="24"/>
                      <w:lang w:val="en-ZA"/>
                    </w:rPr>
                    <w:t xml:space="preserve"> </w:t>
                  </w:r>
                  <w:proofErr w:type="spellStart"/>
                  <w:r w:rsidRPr="009B7B6F">
                    <w:rPr>
                      <w:rFonts w:asciiTheme="majorHAnsi" w:hAnsiTheme="majorHAnsi" w:cstheme="majorHAnsi"/>
                      <w:sz w:val="24"/>
                      <w:szCs w:val="24"/>
                      <w:lang w:val="en-ZA"/>
                    </w:rPr>
                    <w:t>Dludla</w:t>
                  </w:r>
                  <w:proofErr w:type="spellEnd"/>
                </w:p>
              </w:tc>
              <w:tc>
                <w:tcPr>
                  <w:tcW w:w="711" w:type="dxa"/>
                </w:tcPr>
                <w:p w14:paraId="74645052"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18</w:t>
                  </w:r>
                </w:p>
              </w:tc>
              <w:tc>
                <w:tcPr>
                  <w:tcW w:w="3825" w:type="dxa"/>
                </w:tcPr>
                <w:p w14:paraId="476A483C"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 xml:space="preserve">Cobus </w:t>
                  </w:r>
                  <w:proofErr w:type="spellStart"/>
                  <w:r w:rsidRPr="009B7B6F">
                    <w:rPr>
                      <w:rFonts w:asciiTheme="majorHAnsi" w:hAnsiTheme="majorHAnsi" w:cstheme="majorHAnsi"/>
                      <w:sz w:val="24"/>
                      <w:szCs w:val="24"/>
                      <w:lang w:val="en-ZA"/>
                    </w:rPr>
                    <w:t>Claasen</w:t>
                  </w:r>
                  <w:proofErr w:type="spellEnd"/>
                </w:p>
              </w:tc>
              <w:tc>
                <w:tcPr>
                  <w:tcW w:w="737" w:type="dxa"/>
                </w:tcPr>
                <w:p w14:paraId="5361F5BF"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8</w:t>
                  </w:r>
                </w:p>
              </w:tc>
            </w:tr>
            <w:tr w:rsidR="009B7B6F" w:rsidRPr="009B7B6F" w14:paraId="3061AAFB" w14:textId="77777777" w:rsidTr="00FF0BEC">
              <w:tc>
                <w:tcPr>
                  <w:tcW w:w="3851" w:type="dxa"/>
                </w:tcPr>
                <w:p w14:paraId="34D0014A" w14:textId="77777777" w:rsidR="009B7B6F" w:rsidRPr="009B7B6F" w:rsidRDefault="009B7B6F" w:rsidP="00FF0BEC">
                  <w:pPr>
                    <w:jc w:val="both"/>
                    <w:rPr>
                      <w:rFonts w:asciiTheme="majorHAnsi" w:eastAsia="Calibri" w:hAnsiTheme="majorHAnsi" w:cstheme="majorHAnsi"/>
                      <w:bCs/>
                      <w:sz w:val="24"/>
                      <w:szCs w:val="24"/>
                      <w:highlight w:val="white"/>
                      <w:lang w:val="en-ZA"/>
                    </w:rPr>
                  </w:pPr>
                  <w:proofErr w:type="spellStart"/>
                  <w:r w:rsidRPr="009B7B6F">
                    <w:rPr>
                      <w:rFonts w:asciiTheme="majorHAnsi" w:hAnsiTheme="majorHAnsi" w:cstheme="majorHAnsi"/>
                      <w:sz w:val="24"/>
                      <w:szCs w:val="24"/>
                      <w:lang w:val="en-ZA"/>
                    </w:rPr>
                    <w:t>Simnikiwe</w:t>
                  </w:r>
                  <w:proofErr w:type="spellEnd"/>
                  <w:r w:rsidRPr="009B7B6F">
                    <w:rPr>
                      <w:rFonts w:asciiTheme="majorHAnsi" w:hAnsiTheme="majorHAnsi" w:cstheme="majorHAnsi"/>
                      <w:sz w:val="24"/>
                      <w:szCs w:val="24"/>
                      <w:lang w:val="en-ZA"/>
                    </w:rPr>
                    <w:t xml:space="preserve"> </w:t>
                  </w:r>
                  <w:proofErr w:type="spellStart"/>
                  <w:r w:rsidRPr="009B7B6F">
                    <w:rPr>
                      <w:rFonts w:asciiTheme="majorHAnsi" w:hAnsiTheme="majorHAnsi" w:cstheme="majorHAnsi"/>
                      <w:sz w:val="24"/>
                      <w:szCs w:val="24"/>
                      <w:lang w:val="en-ZA"/>
                    </w:rPr>
                    <w:t>Xabanisa</w:t>
                  </w:r>
                  <w:proofErr w:type="spellEnd"/>
                </w:p>
              </w:tc>
              <w:tc>
                <w:tcPr>
                  <w:tcW w:w="711" w:type="dxa"/>
                </w:tcPr>
                <w:p w14:paraId="2ACE3718"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10</w:t>
                  </w:r>
                </w:p>
              </w:tc>
              <w:tc>
                <w:tcPr>
                  <w:tcW w:w="3825" w:type="dxa"/>
                </w:tcPr>
                <w:p w14:paraId="44246AEF"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Lise Beyers</w:t>
                  </w:r>
                </w:p>
              </w:tc>
              <w:tc>
                <w:tcPr>
                  <w:tcW w:w="737" w:type="dxa"/>
                </w:tcPr>
                <w:p w14:paraId="44273D26"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8</w:t>
                  </w:r>
                </w:p>
              </w:tc>
            </w:tr>
            <w:tr w:rsidR="009B7B6F" w:rsidRPr="009B7B6F" w14:paraId="1A17A6D5" w14:textId="77777777" w:rsidTr="00FF0BEC">
              <w:tc>
                <w:tcPr>
                  <w:tcW w:w="3851" w:type="dxa"/>
                </w:tcPr>
                <w:p w14:paraId="2DE9204C"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Riana de Lange</w:t>
                  </w:r>
                </w:p>
              </w:tc>
              <w:tc>
                <w:tcPr>
                  <w:tcW w:w="711" w:type="dxa"/>
                </w:tcPr>
                <w:p w14:paraId="6388D787"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10</w:t>
                  </w:r>
                </w:p>
              </w:tc>
              <w:tc>
                <w:tcPr>
                  <w:tcW w:w="3825" w:type="dxa"/>
                </w:tcPr>
                <w:p w14:paraId="13C140AB"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Elvira Wood</w:t>
                  </w:r>
                </w:p>
              </w:tc>
              <w:tc>
                <w:tcPr>
                  <w:tcW w:w="737" w:type="dxa"/>
                </w:tcPr>
                <w:p w14:paraId="77DAA5CD"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8</w:t>
                  </w:r>
                </w:p>
              </w:tc>
            </w:tr>
            <w:tr w:rsidR="009B7B6F" w:rsidRPr="009B7B6F" w14:paraId="6DE7FF16" w14:textId="77777777" w:rsidTr="00FF0BEC">
              <w:tc>
                <w:tcPr>
                  <w:tcW w:w="3851" w:type="dxa"/>
                </w:tcPr>
                <w:p w14:paraId="1867E883"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Maya Fisher-French</w:t>
                  </w:r>
                </w:p>
              </w:tc>
              <w:tc>
                <w:tcPr>
                  <w:tcW w:w="711" w:type="dxa"/>
                </w:tcPr>
                <w:p w14:paraId="654FA6BB"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10</w:t>
                  </w:r>
                </w:p>
              </w:tc>
              <w:tc>
                <w:tcPr>
                  <w:tcW w:w="3825" w:type="dxa"/>
                </w:tcPr>
                <w:p w14:paraId="3BBC362A"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Dirk Breytenbach</w:t>
                  </w:r>
                </w:p>
              </w:tc>
              <w:tc>
                <w:tcPr>
                  <w:tcW w:w="737" w:type="dxa"/>
                </w:tcPr>
                <w:p w14:paraId="3E76C81E"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7</w:t>
                  </w:r>
                </w:p>
              </w:tc>
            </w:tr>
            <w:tr w:rsidR="009B7B6F" w:rsidRPr="009B7B6F" w14:paraId="30A21A14" w14:textId="77777777" w:rsidTr="00FF0BEC">
              <w:tc>
                <w:tcPr>
                  <w:tcW w:w="3851" w:type="dxa"/>
                </w:tcPr>
                <w:p w14:paraId="7831E72D"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Edward West</w:t>
                  </w:r>
                </w:p>
              </w:tc>
              <w:tc>
                <w:tcPr>
                  <w:tcW w:w="711" w:type="dxa"/>
                </w:tcPr>
                <w:p w14:paraId="2D7E90AD"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9</w:t>
                  </w:r>
                </w:p>
              </w:tc>
              <w:tc>
                <w:tcPr>
                  <w:tcW w:w="3825" w:type="dxa"/>
                </w:tcPr>
                <w:p w14:paraId="6B8102E7" w14:textId="77777777" w:rsidR="009B7B6F" w:rsidRPr="009B7B6F" w:rsidRDefault="009B7B6F" w:rsidP="00FF0BEC">
                  <w:pPr>
                    <w:jc w:val="both"/>
                    <w:rPr>
                      <w:rFonts w:asciiTheme="majorHAnsi" w:eastAsia="Calibri" w:hAnsiTheme="majorHAnsi" w:cstheme="majorHAnsi"/>
                      <w:bCs/>
                      <w:sz w:val="24"/>
                      <w:szCs w:val="24"/>
                      <w:highlight w:val="white"/>
                      <w:lang w:val="en-ZA"/>
                    </w:rPr>
                  </w:pPr>
                  <w:proofErr w:type="spellStart"/>
                  <w:r w:rsidRPr="009B7B6F">
                    <w:rPr>
                      <w:rFonts w:asciiTheme="majorHAnsi" w:hAnsiTheme="majorHAnsi" w:cstheme="majorHAnsi"/>
                      <w:sz w:val="24"/>
                      <w:szCs w:val="24"/>
                      <w:lang w:val="en-ZA"/>
                    </w:rPr>
                    <w:t>Sthembile</w:t>
                  </w:r>
                  <w:proofErr w:type="spellEnd"/>
                  <w:r w:rsidRPr="009B7B6F">
                    <w:rPr>
                      <w:rFonts w:asciiTheme="majorHAnsi" w:hAnsiTheme="majorHAnsi" w:cstheme="majorHAnsi"/>
                      <w:sz w:val="24"/>
                      <w:szCs w:val="24"/>
                      <w:lang w:val="en-ZA"/>
                    </w:rPr>
                    <w:t xml:space="preserve"> Cele</w:t>
                  </w:r>
                </w:p>
              </w:tc>
              <w:tc>
                <w:tcPr>
                  <w:tcW w:w="737" w:type="dxa"/>
                </w:tcPr>
                <w:p w14:paraId="4F5951C0" w14:textId="77777777" w:rsidR="009B7B6F" w:rsidRPr="009B7B6F" w:rsidRDefault="009B7B6F" w:rsidP="00FF0BEC">
                  <w:pPr>
                    <w:jc w:val="both"/>
                    <w:rPr>
                      <w:rFonts w:asciiTheme="majorHAnsi" w:eastAsia="Calibri" w:hAnsiTheme="majorHAnsi" w:cstheme="majorHAnsi"/>
                      <w:bCs/>
                      <w:sz w:val="24"/>
                      <w:szCs w:val="24"/>
                      <w:highlight w:val="white"/>
                      <w:lang w:val="en-ZA"/>
                    </w:rPr>
                  </w:pPr>
                  <w:r w:rsidRPr="009B7B6F">
                    <w:rPr>
                      <w:rFonts w:asciiTheme="majorHAnsi" w:hAnsiTheme="majorHAnsi" w:cstheme="majorHAnsi"/>
                      <w:sz w:val="24"/>
                      <w:szCs w:val="24"/>
                      <w:lang w:val="en-ZA"/>
                    </w:rPr>
                    <w:t>7</w:t>
                  </w:r>
                </w:p>
              </w:tc>
            </w:tr>
          </w:tbl>
          <w:p w14:paraId="55CF373F" w14:textId="77777777" w:rsidR="009B7B6F" w:rsidRPr="009B7B6F" w:rsidRDefault="009B7B6F" w:rsidP="00FF0BEC">
            <w:pPr>
              <w:jc w:val="both"/>
              <w:rPr>
                <w:rFonts w:asciiTheme="majorHAnsi" w:eastAsia="Calibri" w:hAnsiTheme="majorHAnsi" w:cstheme="majorHAnsi"/>
                <w:bCs/>
                <w:highlight w:val="white"/>
                <w:lang w:val="en-ZA"/>
              </w:rPr>
            </w:pPr>
          </w:p>
          <w:p w14:paraId="465009D8" w14:textId="77777777" w:rsidR="0055129B" w:rsidRDefault="009B7B6F" w:rsidP="00FF0BEC">
            <w:pPr>
              <w:jc w:val="right"/>
              <w:rPr>
                <w:rFonts w:asciiTheme="majorHAnsi" w:hAnsiTheme="majorHAnsi" w:cstheme="majorHAnsi"/>
                <w:i/>
                <w:sz w:val="18"/>
                <w:szCs w:val="18"/>
                <w:u w:val="single"/>
                <w:lang w:val="af"/>
              </w:rPr>
            </w:pPr>
            <w:r w:rsidRPr="009B7B6F">
              <w:rPr>
                <w:rFonts w:asciiTheme="majorHAnsi" w:hAnsiTheme="majorHAnsi" w:cstheme="majorHAnsi"/>
                <w:i/>
                <w:sz w:val="18"/>
                <w:szCs w:val="18"/>
                <w:lang w:val="af"/>
              </w:rPr>
              <w:t xml:space="preserve">[Verkry en vertaal vanaf: </w:t>
            </w:r>
            <w:r w:rsidR="00000000">
              <w:fldChar w:fldCharType="begin"/>
            </w:r>
            <w:r w:rsidR="00000000">
              <w:instrText>HYPERLINK "https://themediaonline.co.za/2020/04/infographic-south-african-media-plays-pivotal-in-virus-coverage-and-awareness/"</w:instrText>
            </w:r>
            <w:r w:rsidR="00000000">
              <w:fldChar w:fldCharType="separate"/>
            </w:r>
            <w:r w:rsidRPr="009B7B6F">
              <w:rPr>
                <w:rStyle w:val="Hyperlink"/>
                <w:rFonts w:asciiTheme="majorHAnsi" w:hAnsiTheme="majorHAnsi" w:cstheme="majorHAnsi"/>
                <w:i/>
                <w:sz w:val="18"/>
                <w:szCs w:val="18"/>
                <w:lang w:val="af"/>
              </w:rPr>
              <w:t>https://themediaonline.co.za/2020/04/infographic-south-african-media-plays-pivotal-in-virus-coverage-and-awareness/</w:t>
            </w:r>
            <w:r w:rsidR="00000000">
              <w:rPr>
                <w:rStyle w:val="Hyperlink"/>
                <w:rFonts w:asciiTheme="majorHAnsi" w:hAnsiTheme="majorHAnsi" w:cstheme="majorHAnsi"/>
                <w:i/>
                <w:sz w:val="18"/>
                <w:szCs w:val="18"/>
                <w:lang w:val="af"/>
              </w:rPr>
              <w:fldChar w:fldCharType="end"/>
            </w:r>
            <w:r w:rsidRPr="009B7B6F">
              <w:rPr>
                <w:rFonts w:asciiTheme="majorHAnsi" w:hAnsiTheme="majorHAnsi" w:cstheme="majorHAnsi"/>
                <w:i/>
                <w:sz w:val="18"/>
                <w:szCs w:val="18"/>
                <w:u w:val="single"/>
                <w:lang w:val="af"/>
              </w:rPr>
              <w:t>]</w:t>
            </w:r>
          </w:p>
          <w:p w14:paraId="09875EC1" w14:textId="5BFAF9DA" w:rsidR="009B7B6F" w:rsidRPr="00F54922" w:rsidRDefault="009B7B6F" w:rsidP="00FF0BEC">
            <w:pPr>
              <w:jc w:val="right"/>
              <w:rPr>
                <w:rFonts w:eastAsia="Calibri"/>
                <w:i/>
                <w:highlight w:val="white"/>
                <w:lang w:val="en-ZA"/>
              </w:rPr>
            </w:pPr>
            <w:r w:rsidRPr="00F54922">
              <w:rPr>
                <w:i/>
                <w:sz w:val="18"/>
                <w:szCs w:val="18"/>
                <w:u w:val="single"/>
                <w:lang w:val="af"/>
              </w:rPr>
              <w:t xml:space="preserve">       </w:t>
            </w:r>
          </w:p>
        </w:tc>
      </w:tr>
    </w:tbl>
    <w:p w14:paraId="41A90EC1" w14:textId="33387CD3" w:rsidR="006149CD" w:rsidRDefault="006149CD">
      <w:pPr>
        <w:ind w:left="720"/>
        <w:rPr>
          <w:rFonts w:ascii="Calibri" w:eastAsia="Calibri" w:hAnsi="Calibri" w:cs="Calibri"/>
          <w:sz w:val="18"/>
          <w:szCs w:val="18"/>
        </w:rPr>
      </w:pPr>
    </w:p>
    <w:p w14:paraId="19198CA9" w14:textId="7A30AB8A" w:rsidR="009B7B6F" w:rsidRDefault="009B7B6F">
      <w:pPr>
        <w:ind w:left="720"/>
        <w:rPr>
          <w:rFonts w:ascii="Calibri" w:eastAsia="Calibri" w:hAnsi="Calibri" w:cs="Calibri"/>
          <w:sz w:val="18"/>
          <w:szCs w:val="18"/>
        </w:rPr>
      </w:pPr>
    </w:p>
    <w:p w14:paraId="3831D73A" w14:textId="6B1A9CEA" w:rsidR="009B7B6F" w:rsidRDefault="009B7B6F">
      <w:pPr>
        <w:ind w:left="720"/>
        <w:rPr>
          <w:rFonts w:ascii="Calibri" w:eastAsia="Calibri" w:hAnsi="Calibri" w:cs="Calibri"/>
          <w:sz w:val="18"/>
          <w:szCs w:val="18"/>
        </w:rPr>
      </w:pPr>
    </w:p>
    <w:p w14:paraId="7702BCD5" w14:textId="3F133316" w:rsidR="009B7B6F" w:rsidRDefault="009B7B6F">
      <w:pPr>
        <w:ind w:left="720"/>
        <w:rPr>
          <w:rFonts w:ascii="Calibri" w:eastAsia="Calibri" w:hAnsi="Calibri" w:cs="Calibri"/>
          <w:sz w:val="18"/>
          <w:szCs w:val="18"/>
        </w:rPr>
      </w:pPr>
    </w:p>
    <w:p w14:paraId="5E9BA8A2" w14:textId="14A1404C" w:rsidR="009B7B6F" w:rsidRDefault="009B7B6F">
      <w:pPr>
        <w:ind w:left="720"/>
        <w:rPr>
          <w:rFonts w:ascii="Calibri" w:eastAsia="Calibri" w:hAnsi="Calibri" w:cs="Calibri"/>
          <w:sz w:val="18"/>
          <w:szCs w:val="18"/>
        </w:rPr>
      </w:pPr>
    </w:p>
    <w:p w14:paraId="092C573D" w14:textId="051B7869" w:rsidR="009B7B6F" w:rsidRDefault="009B7B6F">
      <w:pPr>
        <w:ind w:left="720"/>
        <w:rPr>
          <w:rFonts w:ascii="Calibri" w:eastAsia="Calibri" w:hAnsi="Calibri" w:cs="Calibri"/>
          <w:sz w:val="18"/>
          <w:szCs w:val="18"/>
        </w:rPr>
      </w:pPr>
    </w:p>
    <w:p w14:paraId="09E6FEEF" w14:textId="7DCEBF6F" w:rsidR="009B7B6F" w:rsidRDefault="009B7B6F">
      <w:pPr>
        <w:ind w:left="720"/>
        <w:rPr>
          <w:rFonts w:ascii="Calibri" w:eastAsia="Calibri" w:hAnsi="Calibri" w:cs="Calibri"/>
          <w:sz w:val="18"/>
          <w:szCs w:val="18"/>
        </w:rPr>
      </w:pPr>
    </w:p>
    <w:p w14:paraId="7F92F065" w14:textId="77777777" w:rsidR="009B7B6F" w:rsidRDefault="009B7B6F">
      <w:pPr>
        <w:ind w:left="720"/>
        <w:rPr>
          <w:rFonts w:ascii="Calibri" w:eastAsia="Calibri" w:hAnsi="Calibri" w:cs="Calibri"/>
          <w:sz w:val="18"/>
          <w:szCs w:val="18"/>
        </w:rPr>
      </w:pPr>
    </w:p>
    <w:p w14:paraId="78CE126B" w14:textId="05ADBB35" w:rsidR="006149CD" w:rsidRPr="009B7B6F" w:rsidRDefault="009B7B6F" w:rsidP="009B7B6F">
      <w:pPr>
        <w:numPr>
          <w:ilvl w:val="0"/>
          <w:numId w:val="1"/>
        </w:numPr>
        <w:rPr>
          <w:rFonts w:asciiTheme="majorHAnsi" w:eastAsia="Calibri" w:hAnsiTheme="majorHAnsi" w:cstheme="majorHAnsi"/>
          <w:sz w:val="24"/>
          <w:szCs w:val="24"/>
        </w:rPr>
      </w:pPr>
      <w:r w:rsidRPr="009B7B6F">
        <w:rPr>
          <w:rFonts w:asciiTheme="majorHAnsi" w:hAnsiTheme="majorHAnsi" w:cstheme="majorHAnsi"/>
          <w:b/>
          <w:sz w:val="24"/>
          <w:szCs w:val="24"/>
          <w:lang w:val="af"/>
        </w:rPr>
        <w:lastRenderedPageBreak/>
        <w:t xml:space="preserve">Die bostaande artikel toon 'n lys van joernaliste met hul meningsgebaseerde artikels wat in verskeie koerante verskyn. </w:t>
      </w:r>
      <w:r w:rsidRPr="009B7B6F">
        <w:rPr>
          <w:rFonts w:asciiTheme="majorHAnsi" w:hAnsiTheme="majorHAnsi" w:cstheme="majorHAnsi"/>
          <w:bCs/>
          <w:sz w:val="24"/>
          <w:szCs w:val="24"/>
          <w:lang w:val="af"/>
        </w:rPr>
        <w:t xml:space="preserve">Identifiseer TWEE fokusareas wat deur verskillende verslaggewers uitgelig is, </w:t>
      </w:r>
      <w:r>
        <w:rPr>
          <w:rFonts w:asciiTheme="majorHAnsi" w:hAnsiTheme="majorHAnsi" w:cstheme="majorHAnsi"/>
          <w:bCs/>
          <w:sz w:val="24"/>
          <w:szCs w:val="24"/>
          <w:lang w:val="af"/>
        </w:rPr>
        <w:t>toe</w:t>
      </w:r>
      <w:r w:rsidRPr="009B7B6F">
        <w:rPr>
          <w:rFonts w:asciiTheme="majorHAnsi" w:hAnsiTheme="majorHAnsi" w:cstheme="majorHAnsi"/>
          <w:bCs/>
          <w:sz w:val="24"/>
          <w:szCs w:val="24"/>
          <w:lang w:val="af"/>
        </w:rPr>
        <w:t xml:space="preserve"> hulle oor die pandemie verslag gedoen het.</w:t>
      </w:r>
      <w:r w:rsidRPr="009B7B6F">
        <w:rPr>
          <w:rFonts w:asciiTheme="majorHAnsi" w:hAnsiTheme="majorHAnsi" w:cstheme="majorHAnsi"/>
          <w:b/>
          <w:sz w:val="24"/>
          <w:szCs w:val="24"/>
          <w:lang w:val="af"/>
        </w:rPr>
        <w:t xml:space="preserve"> </w:t>
      </w:r>
    </w:p>
    <w:p w14:paraId="14A57F72" w14:textId="77777777" w:rsidR="006149CD" w:rsidRDefault="006149CD">
      <w:pPr>
        <w:rPr>
          <w:rFonts w:ascii="Calibri" w:eastAsia="Calibri" w:hAnsi="Calibri" w:cs="Calibri"/>
          <w:sz w:val="24"/>
          <w:szCs w:val="24"/>
          <w:highlight w:val="white"/>
        </w:rPr>
      </w:pPr>
    </w:p>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149CD" w14:paraId="083DEBBD" w14:textId="77777777">
        <w:tc>
          <w:tcPr>
            <w:tcW w:w="9360" w:type="dxa"/>
            <w:shd w:val="clear" w:color="auto" w:fill="auto"/>
            <w:tcMar>
              <w:top w:w="100" w:type="dxa"/>
              <w:left w:w="100" w:type="dxa"/>
              <w:bottom w:w="100" w:type="dxa"/>
              <w:right w:w="100" w:type="dxa"/>
            </w:tcMar>
          </w:tcPr>
          <w:p w14:paraId="62768832" w14:textId="031A4399" w:rsidR="00FC2EBE" w:rsidRPr="0055129B" w:rsidRDefault="00FC2EBE" w:rsidP="00FC2EBE">
            <w:pPr>
              <w:pStyle w:val="ListParagraph"/>
              <w:widowControl w:val="0"/>
              <w:numPr>
                <w:ilvl w:val="0"/>
                <w:numId w:val="4"/>
              </w:numPr>
              <w:spacing w:line="240" w:lineRule="auto"/>
              <w:rPr>
                <w:rFonts w:eastAsia="Calibri"/>
                <w:b/>
                <w:color w:val="202124"/>
                <w:highlight w:val="yellow"/>
              </w:rPr>
            </w:pPr>
            <w:proofErr w:type="spellStart"/>
            <w:r w:rsidRPr="0055129B">
              <w:rPr>
                <w:rFonts w:eastAsia="Calibri"/>
                <w:b/>
                <w:color w:val="202124"/>
                <w:highlight w:val="yellow"/>
              </w:rPr>
              <w:t>Ekonomiese</w:t>
            </w:r>
            <w:proofErr w:type="spellEnd"/>
            <w:r w:rsidRPr="0055129B">
              <w:rPr>
                <w:rFonts w:eastAsia="Calibri"/>
                <w:b/>
                <w:color w:val="202124"/>
                <w:highlight w:val="yellow"/>
              </w:rPr>
              <w:t xml:space="preserve"> </w:t>
            </w:r>
            <w:proofErr w:type="spellStart"/>
            <w:r w:rsidRPr="0055129B">
              <w:rPr>
                <w:rFonts w:eastAsia="Calibri"/>
                <w:b/>
                <w:color w:val="202124"/>
                <w:highlight w:val="yellow"/>
              </w:rPr>
              <w:t>impak</w:t>
            </w:r>
            <w:proofErr w:type="spellEnd"/>
          </w:p>
          <w:p w14:paraId="432547BD" w14:textId="18E763FF" w:rsidR="006149CD" w:rsidRPr="00FC2EBE" w:rsidRDefault="00FC2EBE" w:rsidP="00FC2EBE">
            <w:pPr>
              <w:pStyle w:val="ListParagraph"/>
              <w:widowControl w:val="0"/>
              <w:numPr>
                <w:ilvl w:val="0"/>
                <w:numId w:val="4"/>
              </w:numPr>
              <w:spacing w:line="240" w:lineRule="auto"/>
              <w:rPr>
                <w:rFonts w:eastAsia="Calibri"/>
                <w:b/>
                <w:color w:val="202124"/>
                <w:highlight w:val="white"/>
              </w:rPr>
            </w:pPr>
            <w:proofErr w:type="spellStart"/>
            <w:r w:rsidRPr="0055129B">
              <w:rPr>
                <w:rFonts w:eastAsia="Calibri"/>
                <w:b/>
                <w:color w:val="202124"/>
                <w:highlight w:val="yellow"/>
              </w:rPr>
              <w:t>Invloed</w:t>
            </w:r>
            <w:proofErr w:type="spellEnd"/>
            <w:r w:rsidRPr="0055129B">
              <w:rPr>
                <w:rFonts w:eastAsia="Calibri"/>
                <w:b/>
                <w:color w:val="202124"/>
                <w:highlight w:val="yellow"/>
              </w:rPr>
              <w:t xml:space="preserve"> op sport</w:t>
            </w:r>
          </w:p>
        </w:tc>
      </w:tr>
    </w:tbl>
    <w:p w14:paraId="20B86F49" w14:textId="77777777" w:rsidR="00FE63DA" w:rsidRDefault="00FE63DA" w:rsidP="009B7B6F">
      <w:pPr>
        <w:rPr>
          <w:rFonts w:ascii="Calibri" w:eastAsia="Calibri" w:hAnsi="Calibri" w:cs="Calibri"/>
          <w:sz w:val="23"/>
          <w:szCs w:val="23"/>
        </w:rPr>
      </w:pPr>
    </w:p>
    <w:p w14:paraId="15866F8B" w14:textId="74F38D22" w:rsidR="006149CD" w:rsidRPr="009B7B6F" w:rsidRDefault="009B7B6F" w:rsidP="009B7B6F">
      <w:pPr>
        <w:pStyle w:val="ListParagraph"/>
        <w:numPr>
          <w:ilvl w:val="0"/>
          <w:numId w:val="1"/>
        </w:numPr>
        <w:rPr>
          <w:rFonts w:asciiTheme="majorHAnsi" w:hAnsiTheme="majorHAnsi" w:cstheme="majorHAnsi"/>
          <w:lang w:val="af"/>
        </w:rPr>
      </w:pPr>
      <w:r w:rsidRPr="009B7B6F">
        <w:rPr>
          <w:rFonts w:asciiTheme="majorHAnsi" w:hAnsiTheme="majorHAnsi" w:cstheme="majorHAnsi"/>
          <w:lang w:val="af"/>
        </w:rPr>
        <w:t xml:space="preserve">Die media moet 'n demokratiese samelewing weerspieël. Waarom sou 'n redakteur wat slegs op die vrystel van artikels deur Simnikiwe Xabanisa fokus, moontlik daartoe lei dat sy nuusbron NIE 'n demokratiese samelewing weerspieël nie? </w:t>
      </w:r>
    </w:p>
    <w:p w14:paraId="1DA06C34" w14:textId="77777777" w:rsidR="007F5B42" w:rsidRPr="009B7B6F" w:rsidRDefault="007F5B42">
      <w:pPr>
        <w:ind w:left="720"/>
        <w:rPr>
          <w:rFonts w:asciiTheme="majorHAnsi" w:eastAsia="Calibri" w:hAnsiTheme="majorHAnsi" w:cstheme="majorHAnsi"/>
          <w:sz w:val="23"/>
          <w:szCs w:val="23"/>
        </w:rPr>
      </w:pPr>
    </w:p>
    <w:tbl>
      <w:tblPr>
        <w:tblStyle w:val="a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149CD" w:rsidRPr="009B7B6F" w14:paraId="10C058A2" w14:textId="77777777">
        <w:tc>
          <w:tcPr>
            <w:tcW w:w="9360" w:type="dxa"/>
            <w:shd w:val="clear" w:color="auto" w:fill="auto"/>
            <w:tcMar>
              <w:top w:w="100" w:type="dxa"/>
              <w:left w:w="100" w:type="dxa"/>
              <w:bottom w:w="100" w:type="dxa"/>
              <w:right w:w="100" w:type="dxa"/>
            </w:tcMar>
          </w:tcPr>
          <w:p w14:paraId="67C52243" w14:textId="7CA67B9D" w:rsidR="006149CD" w:rsidRPr="009B7B6F" w:rsidRDefault="007104CD" w:rsidP="007104CD">
            <w:pPr>
              <w:widowControl w:val="0"/>
              <w:spacing w:line="240" w:lineRule="auto"/>
              <w:rPr>
                <w:rFonts w:asciiTheme="majorHAnsi" w:eastAsia="Calibri" w:hAnsiTheme="majorHAnsi" w:cstheme="majorHAnsi"/>
                <w:color w:val="202124"/>
                <w:sz w:val="23"/>
                <w:szCs w:val="23"/>
                <w:highlight w:val="white"/>
              </w:rPr>
            </w:pPr>
            <w:r w:rsidRPr="0055129B">
              <w:rPr>
                <w:b/>
                <w:color w:val="202124"/>
                <w:highlight w:val="yellow"/>
                <w:lang w:val="af-ZA"/>
              </w:rPr>
              <w:t>Rugby is 'n sport wat slegs deur 'n paar mense van 'n sekere demografiese agtergrond waardeer / ondersteun word. Om nie ander sportsoorte te wys wat vir 'n verskeidenheid mense in ons land belangrik is nie, kan daartoe lei dat die koerant nie die belange van die hele samelewing weerspieël nie.</w:t>
            </w:r>
          </w:p>
        </w:tc>
      </w:tr>
    </w:tbl>
    <w:p w14:paraId="3E14EEBB" w14:textId="77777777" w:rsidR="006149CD" w:rsidRPr="009B7B6F" w:rsidRDefault="006149CD">
      <w:pPr>
        <w:rPr>
          <w:rFonts w:asciiTheme="majorHAnsi" w:eastAsia="Calibri" w:hAnsiTheme="majorHAnsi" w:cstheme="majorHAnsi"/>
          <w:sz w:val="24"/>
          <w:szCs w:val="24"/>
          <w:u w:val="single"/>
        </w:rPr>
      </w:pPr>
    </w:p>
    <w:p w14:paraId="5D6793B9" w14:textId="3E7A49FD" w:rsidR="007E68BA" w:rsidRPr="009B7B6F" w:rsidRDefault="009B7B6F" w:rsidP="009B7B6F">
      <w:pPr>
        <w:pStyle w:val="ListParagraph"/>
        <w:numPr>
          <w:ilvl w:val="0"/>
          <w:numId w:val="1"/>
        </w:numPr>
        <w:rPr>
          <w:rFonts w:asciiTheme="majorHAnsi" w:eastAsia="Calibri" w:hAnsiTheme="majorHAnsi" w:cstheme="majorHAnsi"/>
          <w:sz w:val="23"/>
          <w:szCs w:val="23"/>
        </w:rPr>
      </w:pPr>
      <w:r w:rsidRPr="009B7B6F">
        <w:rPr>
          <w:rFonts w:asciiTheme="majorHAnsi" w:hAnsiTheme="majorHAnsi" w:cstheme="majorHAnsi"/>
          <w:sz w:val="23"/>
          <w:szCs w:val="23"/>
          <w:lang w:val="af"/>
        </w:rPr>
        <w:t>Hoe kan die media die dekking van</w:t>
      </w:r>
      <w:r w:rsidRPr="009B7B6F">
        <w:rPr>
          <w:rFonts w:asciiTheme="majorHAnsi" w:hAnsiTheme="majorHAnsi" w:cstheme="majorHAnsi"/>
          <w:lang w:val="af"/>
        </w:rPr>
        <w:t xml:space="preserve"> 'n spesifieke onderwerp beperk</w:t>
      </w:r>
      <w:r w:rsidRPr="009B7B6F">
        <w:rPr>
          <w:rFonts w:asciiTheme="majorHAnsi" w:hAnsiTheme="majorHAnsi" w:cstheme="majorHAnsi"/>
          <w:sz w:val="23"/>
          <w:szCs w:val="23"/>
          <w:lang w:val="af"/>
        </w:rPr>
        <w:t xml:space="preserve"> en sodoende nie 'n demokratiese samelewing weerspieël nie? </w:t>
      </w:r>
    </w:p>
    <w:p w14:paraId="730D695C" w14:textId="77777777" w:rsidR="007E68BA" w:rsidRPr="007E68BA" w:rsidRDefault="007E68BA" w:rsidP="007E68BA">
      <w:pPr>
        <w:rPr>
          <w:rFonts w:ascii="Calibri" w:eastAsia="Calibri" w:hAnsi="Calibri" w:cs="Calibri"/>
          <w:sz w:val="23"/>
          <w:szCs w:val="23"/>
        </w:rPr>
      </w:pPr>
      <w:r w:rsidRPr="007E68BA">
        <w:rPr>
          <w:rFonts w:ascii="Calibri" w:eastAsia="Calibri" w:hAnsi="Calibri" w:cs="Calibri"/>
          <w:sz w:val="23"/>
          <w:szCs w:val="23"/>
        </w:rPr>
        <w:t xml:space="preserve">  </w:t>
      </w:r>
    </w:p>
    <w:tbl>
      <w:tblPr>
        <w:tblStyle w:val="a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E68BA" w14:paraId="4CC4F59B" w14:textId="77777777" w:rsidTr="009A7D36">
        <w:tc>
          <w:tcPr>
            <w:tcW w:w="9360" w:type="dxa"/>
            <w:shd w:val="clear" w:color="auto" w:fill="auto"/>
            <w:tcMar>
              <w:top w:w="100" w:type="dxa"/>
              <w:left w:w="100" w:type="dxa"/>
              <w:bottom w:w="100" w:type="dxa"/>
              <w:right w:w="100" w:type="dxa"/>
            </w:tcMar>
          </w:tcPr>
          <w:p w14:paraId="18AC0D45" w14:textId="77777777" w:rsidR="00EC6006" w:rsidRPr="0055129B" w:rsidRDefault="00EC6006" w:rsidP="00EC6006">
            <w:pPr>
              <w:pStyle w:val="CommentText"/>
              <w:numPr>
                <w:ilvl w:val="0"/>
                <w:numId w:val="5"/>
              </w:numPr>
              <w:rPr>
                <w:rFonts w:asciiTheme="majorHAnsi" w:hAnsiTheme="majorHAnsi" w:cstheme="majorHAnsi"/>
                <w:b/>
                <w:bCs/>
                <w:sz w:val="22"/>
                <w:szCs w:val="22"/>
                <w:highlight w:val="yellow"/>
              </w:rPr>
            </w:pPr>
            <w:r w:rsidRPr="0055129B">
              <w:rPr>
                <w:b/>
                <w:bCs/>
                <w:sz w:val="22"/>
                <w:szCs w:val="22"/>
                <w:highlight w:val="yellow"/>
                <w:lang w:val="af-ZA"/>
              </w:rPr>
              <w:t>Daar is ‘n tydseperking vir onderwerpe in verskillende tipes media.</w:t>
            </w:r>
          </w:p>
          <w:p w14:paraId="19D34A4C" w14:textId="77777777" w:rsidR="00EC6006" w:rsidRPr="0055129B" w:rsidRDefault="00EC6006" w:rsidP="00EC6006">
            <w:pPr>
              <w:pStyle w:val="CommentText"/>
              <w:numPr>
                <w:ilvl w:val="0"/>
                <w:numId w:val="5"/>
              </w:numPr>
              <w:rPr>
                <w:rFonts w:asciiTheme="majorHAnsi" w:hAnsiTheme="majorHAnsi" w:cstheme="majorHAnsi"/>
                <w:b/>
                <w:bCs/>
                <w:sz w:val="22"/>
                <w:szCs w:val="22"/>
                <w:highlight w:val="yellow"/>
              </w:rPr>
            </w:pPr>
            <w:r w:rsidRPr="0055129B">
              <w:rPr>
                <w:b/>
                <w:bCs/>
                <w:sz w:val="22"/>
                <w:szCs w:val="22"/>
                <w:highlight w:val="yellow"/>
                <w:lang w:val="af-ZA"/>
              </w:rPr>
              <w:t>Die hoeveelheid tyd wat aan die onderwerp toegeken word.</w:t>
            </w:r>
          </w:p>
          <w:p w14:paraId="6BC702D7" w14:textId="5FC229EE" w:rsidR="007E68BA" w:rsidRPr="00EC6006" w:rsidRDefault="00EC6006" w:rsidP="00EC6006">
            <w:pPr>
              <w:pStyle w:val="CommentText"/>
              <w:numPr>
                <w:ilvl w:val="0"/>
                <w:numId w:val="5"/>
              </w:numPr>
              <w:rPr>
                <w:rFonts w:asciiTheme="majorHAnsi" w:hAnsiTheme="majorHAnsi" w:cstheme="majorHAnsi"/>
                <w:b/>
                <w:bCs/>
                <w:sz w:val="24"/>
                <w:szCs w:val="24"/>
              </w:rPr>
            </w:pPr>
            <w:r w:rsidRPr="0055129B">
              <w:rPr>
                <w:b/>
                <w:bCs/>
                <w:sz w:val="22"/>
                <w:szCs w:val="22"/>
                <w:highlight w:val="yellow"/>
                <w:lang w:val="af-ZA"/>
              </w:rPr>
              <w:t>Hoe toeganklik is die inligting wat deur die nuus aangebied word?</w:t>
            </w:r>
          </w:p>
        </w:tc>
      </w:tr>
    </w:tbl>
    <w:p w14:paraId="5998C79B" w14:textId="2BD7FC36" w:rsidR="007E68BA" w:rsidRDefault="007E68BA" w:rsidP="007E68BA">
      <w:pPr>
        <w:rPr>
          <w:rFonts w:ascii="Calibri" w:eastAsia="Calibri" w:hAnsi="Calibri" w:cs="Calibri"/>
          <w:sz w:val="23"/>
          <w:szCs w:val="23"/>
        </w:rPr>
      </w:pPr>
    </w:p>
    <w:p w14:paraId="39292518" w14:textId="4DA49935" w:rsidR="009B7B6F" w:rsidRDefault="009B7B6F">
      <w:pPr>
        <w:rPr>
          <w:rFonts w:ascii="Calibri" w:eastAsia="Calibri" w:hAnsi="Calibri" w:cs="Calibri"/>
          <w:b/>
          <w:sz w:val="23"/>
          <w:szCs w:val="23"/>
        </w:rPr>
      </w:pPr>
    </w:p>
    <w:p w14:paraId="4620E06D" w14:textId="764E7D4D" w:rsidR="009B7B6F" w:rsidRDefault="009B7B6F">
      <w:pPr>
        <w:rPr>
          <w:rFonts w:ascii="Calibri" w:eastAsia="Calibri" w:hAnsi="Calibri" w:cs="Calibri"/>
          <w:b/>
          <w:sz w:val="23"/>
          <w:szCs w:val="23"/>
        </w:rPr>
      </w:pPr>
    </w:p>
    <w:p w14:paraId="604EAF47" w14:textId="273DA9FA" w:rsidR="000519C0" w:rsidRDefault="000519C0">
      <w:pPr>
        <w:rPr>
          <w:rFonts w:ascii="Calibri" w:eastAsia="Calibri" w:hAnsi="Calibri" w:cs="Calibri"/>
          <w:b/>
          <w:i/>
          <w:sz w:val="28"/>
          <w:szCs w:val="28"/>
          <w:u w:val="single"/>
        </w:rPr>
      </w:pPr>
      <w:r>
        <w:rPr>
          <w:noProof/>
          <w:lang w:val="af"/>
        </w:rPr>
        <w:drawing>
          <wp:anchor distT="0" distB="0" distL="114300" distR="114300" simplePos="0" relativeHeight="251661312" behindDoc="0" locked="0" layoutInCell="1" hidden="0" allowOverlap="1" wp14:anchorId="5333F7FE" wp14:editId="03AE9B37">
            <wp:simplePos x="0" y="0"/>
            <wp:positionH relativeFrom="margin">
              <wp:align>left</wp:align>
            </wp:positionH>
            <wp:positionV relativeFrom="paragraph">
              <wp:posOffset>8890</wp:posOffset>
            </wp:positionV>
            <wp:extent cx="448310" cy="449580"/>
            <wp:effectExtent l="0" t="0" r="8890" b="7620"/>
            <wp:wrapSquare wrapText="bothSides" distT="0" distB="0" distL="114300" distR="114300"/>
            <wp:docPr id="10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3A1438FA" w14:textId="7B3C55C3" w:rsidR="006149CD" w:rsidRPr="000519C0" w:rsidRDefault="00FB173A" w:rsidP="000519C0">
      <w:pPr>
        <w:rPr>
          <w:rFonts w:ascii="Calibri" w:eastAsia="Calibri" w:hAnsi="Calibri" w:cs="Calibri"/>
          <w:b/>
          <w:i/>
          <w:sz w:val="28"/>
          <w:szCs w:val="28"/>
        </w:rPr>
      </w:pPr>
      <w:r w:rsidRPr="00FE63DA">
        <w:rPr>
          <w:b/>
          <w:i/>
          <w:sz w:val="28"/>
          <w:szCs w:val="28"/>
          <w:u w:val="single"/>
          <w:lang w:val="af"/>
        </w:rPr>
        <w:t>Aktiwiteit 2:</w:t>
      </w:r>
      <w:r w:rsidRPr="00B72317">
        <w:rPr>
          <w:b/>
          <w:i/>
          <w:iCs/>
          <w:sz w:val="24"/>
          <w:szCs w:val="24"/>
          <w:lang w:val="af"/>
        </w:rPr>
        <w:t xml:space="preserve"> Informele assessering</w:t>
      </w:r>
      <w:r w:rsidR="000519C0">
        <w:rPr>
          <w:b/>
          <w:i/>
          <w:sz w:val="28"/>
          <w:szCs w:val="28"/>
          <w:lang w:val="af"/>
        </w:rPr>
        <w:br/>
      </w:r>
    </w:p>
    <w:p w14:paraId="34DA9B9F" w14:textId="74753377" w:rsidR="006149CD" w:rsidRPr="009B7B6F" w:rsidRDefault="00FB173A">
      <w:pPr>
        <w:numPr>
          <w:ilvl w:val="0"/>
          <w:numId w:val="2"/>
        </w:numPr>
        <w:spacing w:after="240" w:line="240" w:lineRule="auto"/>
        <w:rPr>
          <w:rFonts w:asciiTheme="majorHAnsi" w:eastAsia="Calibri" w:hAnsiTheme="majorHAnsi" w:cstheme="majorHAnsi"/>
          <w:b/>
          <w:sz w:val="24"/>
          <w:szCs w:val="24"/>
        </w:rPr>
      </w:pPr>
      <w:r w:rsidRPr="009B7B6F">
        <w:rPr>
          <w:rFonts w:asciiTheme="majorHAnsi" w:hAnsiTheme="majorHAnsi" w:cstheme="majorHAnsi"/>
          <w:sz w:val="24"/>
          <w:szCs w:val="24"/>
          <w:lang w:val="af"/>
        </w:rPr>
        <w:t xml:space="preserve">Lys TWEE faktore wat 'n mens in ag moet neem wanneer jy </w:t>
      </w:r>
      <w:r w:rsidR="009B7B6F" w:rsidRPr="009B7B6F">
        <w:rPr>
          <w:rFonts w:asciiTheme="majorHAnsi" w:hAnsiTheme="majorHAnsi" w:cstheme="majorHAnsi"/>
          <w:sz w:val="24"/>
          <w:szCs w:val="24"/>
          <w:lang w:val="af"/>
        </w:rPr>
        <w:t>die</w:t>
      </w:r>
      <w:r w:rsidRPr="009B7B6F">
        <w:rPr>
          <w:rFonts w:asciiTheme="majorHAnsi" w:hAnsiTheme="majorHAnsi" w:cstheme="majorHAnsi"/>
          <w:sz w:val="24"/>
          <w:szCs w:val="24"/>
          <w:lang w:val="af"/>
        </w:rPr>
        <w:t xml:space="preserve"> mate</w:t>
      </w:r>
      <w:r w:rsidR="009B7B6F" w:rsidRPr="009B7B6F">
        <w:rPr>
          <w:rFonts w:asciiTheme="majorHAnsi" w:hAnsiTheme="majorHAnsi" w:cstheme="majorHAnsi"/>
          <w:sz w:val="24"/>
          <w:szCs w:val="24"/>
          <w:lang w:val="af"/>
        </w:rPr>
        <w:t xml:space="preserve"> waarin</w:t>
      </w:r>
      <w:r w:rsidRPr="009B7B6F">
        <w:rPr>
          <w:rFonts w:asciiTheme="majorHAnsi" w:hAnsiTheme="majorHAnsi" w:cstheme="majorHAnsi"/>
          <w:sz w:val="24"/>
          <w:szCs w:val="24"/>
          <w:lang w:val="af"/>
        </w:rPr>
        <w:t xml:space="preserve"> die media 'n demokratiese samelewing weerspieël</w:t>
      </w:r>
      <w:r w:rsidR="009B7B6F" w:rsidRPr="009B7B6F">
        <w:rPr>
          <w:rFonts w:asciiTheme="majorHAnsi" w:hAnsiTheme="majorHAnsi" w:cstheme="majorHAnsi"/>
          <w:sz w:val="24"/>
          <w:szCs w:val="24"/>
          <w:lang w:val="af"/>
        </w:rPr>
        <w:t xml:space="preserve"> wil evalueer</w:t>
      </w:r>
      <w:r w:rsidRPr="009B7B6F">
        <w:rPr>
          <w:rFonts w:asciiTheme="majorHAnsi" w:hAnsiTheme="majorHAnsi" w:cstheme="majorHAnsi"/>
          <w:sz w:val="24"/>
          <w:szCs w:val="24"/>
          <w:lang w:val="af"/>
        </w:rPr>
        <w:t xml:space="preserve">. </w:t>
      </w:r>
    </w:p>
    <w:tbl>
      <w:tblPr>
        <w:tblStyle w:val="afa"/>
        <w:tblW w:w="9044"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44"/>
      </w:tblGrid>
      <w:tr w:rsidR="006149CD" w:rsidRPr="009B7B6F" w14:paraId="4373B8EA" w14:textId="77777777" w:rsidTr="009B7B6F">
        <w:tc>
          <w:tcPr>
            <w:tcW w:w="9044" w:type="dxa"/>
            <w:shd w:val="clear" w:color="auto" w:fill="auto"/>
            <w:tcMar>
              <w:top w:w="100" w:type="dxa"/>
              <w:left w:w="100" w:type="dxa"/>
              <w:bottom w:w="100" w:type="dxa"/>
              <w:right w:w="100" w:type="dxa"/>
            </w:tcMar>
          </w:tcPr>
          <w:p w14:paraId="647368C5" w14:textId="77777777" w:rsidR="00F338F4" w:rsidRPr="0055129B" w:rsidRDefault="00F338F4" w:rsidP="00F338F4">
            <w:pPr>
              <w:spacing w:after="240" w:line="240" w:lineRule="auto"/>
              <w:rPr>
                <w:rFonts w:ascii="Calibri" w:eastAsia="Calibri" w:hAnsi="Calibri" w:cs="Calibri"/>
                <w:b/>
                <w:i/>
                <w:color w:val="000000"/>
                <w:szCs w:val="24"/>
                <w:highlight w:val="yellow"/>
              </w:rPr>
            </w:pPr>
            <w:r w:rsidRPr="0055129B">
              <w:rPr>
                <w:b/>
                <w:i/>
                <w:color w:val="000000"/>
                <w:szCs w:val="24"/>
                <w:highlight w:val="yellow"/>
                <w:lang w:val="af-ZA"/>
              </w:rPr>
              <w:t>Enige TWEE relevante antwoorde vir EEN punt elk</w:t>
            </w:r>
          </w:p>
          <w:p w14:paraId="3A873305" w14:textId="54DAF212" w:rsidR="00F338F4" w:rsidRPr="0055129B" w:rsidRDefault="00F338F4" w:rsidP="00F338F4">
            <w:pPr>
              <w:numPr>
                <w:ilvl w:val="0"/>
                <w:numId w:val="6"/>
              </w:numPr>
              <w:spacing w:line="240" w:lineRule="auto"/>
              <w:rPr>
                <w:rFonts w:ascii="Calibri" w:eastAsia="Calibri" w:hAnsi="Calibri" w:cs="Calibri"/>
                <w:b/>
                <w:color w:val="000000"/>
                <w:szCs w:val="24"/>
                <w:highlight w:val="yellow"/>
              </w:rPr>
            </w:pPr>
            <w:r w:rsidRPr="0055129B">
              <w:rPr>
                <w:b/>
                <w:color w:val="000000"/>
                <w:szCs w:val="24"/>
                <w:highlight w:val="yellow"/>
                <w:lang w:val="af-ZA"/>
              </w:rPr>
              <w:t>Posisie/standpunt van die redakteur</w:t>
            </w:r>
          </w:p>
          <w:p w14:paraId="6FBD1E68" w14:textId="77777777" w:rsidR="00F338F4" w:rsidRPr="0055129B" w:rsidRDefault="00F338F4" w:rsidP="00F338F4">
            <w:pPr>
              <w:numPr>
                <w:ilvl w:val="0"/>
                <w:numId w:val="6"/>
              </w:numPr>
              <w:spacing w:line="240" w:lineRule="auto"/>
              <w:rPr>
                <w:rFonts w:ascii="Calibri" w:eastAsia="Calibri" w:hAnsi="Calibri" w:cs="Calibri"/>
                <w:b/>
                <w:color w:val="000000"/>
                <w:szCs w:val="24"/>
                <w:highlight w:val="yellow"/>
              </w:rPr>
            </w:pPr>
            <w:r w:rsidRPr="0055129B">
              <w:rPr>
                <w:b/>
                <w:color w:val="000000"/>
                <w:szCs w:val="24"/>
                <w:highlight w:val="yellow"/>
                <w:lang w:val="af-ZA"/>
              </w:rPr>
              <w:t>Geografiese verspreiding</w:t>
            </w:r>
          </w:p>
          <w:p w14:paraId="05CD86DC" w14:textId="20975BC2" w:rsidR="00F338F4" w:rsidRPr="0055129B" w:rsidRDefault="00F338F4" w:rsidP="00F338F4">
            <w:pPr>
              <w:numPr>
                <w:ilvl w:val="0"/>
                <w:numId w:val="6"/>
              </w:numPr>
              <w:spacing w:line="240" w:lineRule="auto"/>
              <w:rPr>
                <w:rFonts w:ascii="Calibri" w:eastAsia="Calibri" w:hAnsi="Calibri" w:cs="Calibri"/>
                <w:b/>
                <w:color w:val="000000"/>
                <w:szCs w:val="24"/>
                <w:highlight w:val="yellow"/>
              </w:rPr>
            </w:pPr>
            <w:r w:rsidRPr="0055129B">
              <w:rPr>
                <w:b/>
                <w:color w:val="000000"/>
                <w:szCs w:val="24"/>
                <w:highlight w:val="yellow"/>
                <w:lang w:val="af-ZA"/>
              </w:rPr>
              <w:t>Toegestaande spasie</w:t>
            </w:r>
          </w:p>
          <w:p w14:paraId="115D4D86" w14:textId="3F690345" w:rsidR="00B72317" w:rsidRPr="009B7B6F" w:rsidRDefault="00F338F4" w:rsidP="00F338F4">
            <w:pPr>
              <w:widowControl w:val="0"/>
              <w:numPr>
                <w:ilvl w:val="0"/>
                <w:numId w:val="6"/>
              </w:numPr>
              <w:pBdr>
                <w:top w:val="nil"/>
                <w:left w:val="nil"/>
                <w:bottom w:val="nil"/>
                <w:right w:val="nil"/>
                <w:between w:val="nil"/>
              </w:pBdr>
              <w:spacing w:line="240" w:lineRule="auto"/>
              <w:rPr>
                <w:rFonts w:asciiTheme="majorHAnsi" w:eastAsia="Calibri" w:hAnsiTheme="majorHAnsi" w:cstheme="majorHAnsi"/>
                <w:sz w:val="24"/>
                <w:szCs w:val="24"/>
              </w:rPr>
            </w:pPr>
            <w:r w:rsidRPr="0055129B">
              <w:rPr>
                <w:b/>
                <w:color w:val="000000"/>
                <w:szCs w:val="24"/>
                <w:highlight w:val="yellow"/>
                <w:lang w:val="af-ZA"/>
              </w:rPr>
              <w:t>Onderwerpe</w:t>
            </w:r>
          </w:p>
        </w:tc>
      </w:tr>
    </w:tbl>
    <w:p w14:paraId="4989BB6E" w14:textId="57D45F9A" w:rsidR="006149CD" w:rsidRPr="009B7B6F" w:rsidRDefault="006149CD">
      <w:pPr>
        <w:spacing w:after="240" w:line="240" w:lineRule="auto"/>
        <w:ind w:left="720"/>
        <w:rPr>
          <w:rFonts w:asciiTheme="majorHAnsi" w:eastAsia="Calibri" w:hAnsiTheme="majorHAnsi" w:cstheme="majorHAnsi"/>
          <w:sz w:val="24"/>
          <w:szCs w:val="24"/>
        </w:rPr>
      </w:pPr>
    </w:p>
    <w:p w14:paraId="096475F5" w14:textId="77777777" w:rsidR="00B72317" w:rsidRDefault="00B72317">
      <w:pPr>
        <w:spacing w:after="240" w:line="240" w:lineRule="auto"/>
        <w:ind w:left="720"/>
        <w:rPr>
          <w:rFonts w:asciiTheme="majorHAnsi" w:eastAsia="Calibri" w:hAnsiTheme="majorHAnsi" w:cstheme="majorHAnsi"/>
          <w:sz w:val="24"/>
          <w:szCs w:val="24"/>
        </w:rPr>
      </w:pPr>
    </w:p>
    <w:p w14:paraId="33F8C9DF" w14:textId="77777777" w:rsidR="0055129B" w:rsidRPr="009B7B6F" w:rsidRDefault="0055129B">
      <w:pPr>
        <w:spacing w:after="240" w:line="240" w:lineRule="auto"/>
        <w:ind w:left="720"/>
        <w:rPr>
          <w:rFonts w:asciiTheme="majorHAnsi" w:eastAsia="Calibri" w:hAnsiTheme="majorHAnsi" w:cstheme="majorHAnsi"/>
          <w:sz w:val="24"/>
          <w:szCs w:val="24"/>
        </w:rPr>
      </w:pPr>
    </w:p>
    <w:p w14:paraId="43E83D4F" w14:textId="4F446426" w:rsidR="006149CD" w:rsidRPr="009B7B6F" w:rsidRDefault="00FB173A" w:rsidP="009B7B6F">
      <w:pPr>
        <w:numPr>
          <w:ilvl w:val="0"/>
          <w:numId w:val="2"/>
        </w:numPr>
        <w:spacing w:after="240"/>
        <w:rPr>
          <w:rFonts w:asciiTheme="majorHAnsi" w:eastAsia="Calibri" w:hAnsiTheme="majorHAnsi" w:cstheme="majorHAnsi"/>
          <w:b/>
          <w:sz w:val="24"/>
          <w:szCs w:val="24"/>
        </w:rPr>
      </w:pPr>
      <w:r w:rsidRPr="009B7B6F">
        <w:rPr>
          <w:rFonts w:asciiTheme="majorHAnsi" w:hAnsiTheme="majorHAnsi" w:cstheme="majorHAnsi"/>
          <w:sz w:val="24"/>
          <w:szCs w:val="24"/>
          <w:lang w:val="af"/>
        </w:rPr>
        <w:t>Wat moet die media in 'n demokratiese samelewing doen? Noem TWEE dinge.</w:t>
      </w:r>
      <w:r w:rsidR="009B7B6F" w:rsidRPr="009B7B6F">
        <w:rPr>
          <w:rFonts w:asciiTheme="majorHAnsi" w:hAnsiTheme="majorHAnsi" w:cstheme="majorHAnsi"/>
          <w:sz w:val="24"/>
          <w:szCs w:val="24"/>
          <w:lang w:val="af"/>
        </w:rPr>
        <w:t xml:space="preserve"> </w:t>
      </w:r>
    </w:p>
    <w:tbl>
      <w:tblPr>
        <w:tblStyle w:val="afb"/>
        <w:tblW w:w="9044"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44"/>
      </w:tblGrid>
      <w:tr w:rsidR="006149CD" w14:paraId="57263D91" w14:textId="77777777" w:rsidTr="009B7B6F">
        <w:tc>
          <w:tcPr>
            <w:tcW w:w="9044" w:type="dxa"/>
            <w:shd w:val="clear" w:color="auto" w:fill="auto"/>
            <w:tcMar>
              <w:top w:w="100" w:type="dxa"/>
              <w:left w:w="100" w:type="dxa"/>
              <w:bottom w:w="100" w:type="dxa"/>
              <w:right w:w="100" w:type="dxa"/>
            </w:tcMar>
          </w:tcPr>
          <w:p w14:paraId="4EDF083A" w14:textId="77777777" w:rsidR="00694786" w:rsidRPr="0055129B" w:rsidRDefault="00694786" w:rsidP="00694786">
            <w:pPr>
              <w:widowControl w:val="0"/>
              <w:spacing w:line="240" w:lineRule="auto"/>
              <w:rPr>
                <w:rFonts w:ascii="Calibri" w:eastAsia="Calibri" w:hAnsi="Calibri" w:cs="Calibri"/>
                <w:b/>
                <w:i/>
                <w:szCs w:val="24"/>
                <w:highlight w:val="yellow"/>
              </w:rPr>
            </w:pPr>
            <w:r w:rsidRPr="0055129B">
              <w:rPr>
                <w:b/>
                <w:i/>
                <w:szCs w:val="24"/>
                <w:highlight w:val="yellow"/>
                <w:lang w:val="af-ZA"/>
              </w:rPr>
              <w:t>Enige TWEE relevante antwoorde vir EEN punt elk</w:t>
            </w:r>
            <w:r w:rsidRPr="0055129B">
              <w:rPr>
                <w:b/>
                <w:i/>
                <w:szCs w:val="24"/>
                <w:highlight w:val="yellow"/>
                <w:lang w:val="af-ZA"/>
              </w:rPr>
              <w:br/>
            </w:r>
          </w:p>
          <w:p w14:paraId="5D4B8437" w14:textId="77777777" w:rsidR="00694786" w:rsidRPr="0055129B" w:rsidRDefault="00694786" w:rsidP="00694786">
            <w:pPr>
              <w:widowControl w:val="0"/>
              <w:spacing w:line="240" w:lineRule="auto"/>
              <w:rPr>
                <w:b/>
                <w:color w:val="000000"/>
                <w:szCs w:val="24"/>
                <w:highlight w:val="yellow"/>
                <w:lang w:val="af-ZA"/>
              </w:rPr>
            </w:pPr>
            <w:r w:rsidRPr="0055129B">
              <w:rPr>
                <w:b/>
                <w:color w:val="000000"/>
                <w:szCs w:val="24"/>
                <w:highlight w:val="yellow"/>
                <w:lang w:val="af-ZA"/>
              </w:rPr>
              <w:t>In ‘n demokratiese samelewing moet die media:</w:t>
            </w:r>
            <w:r w:rsidRPr="0055129B">
              <w:rPr>
                <w:b/>
                <w:color w:val="000000"/>
                <w:szCs w:val="24"/>
                <w:lang w:val="af-ZA"/>
              </w:rPr>
              <w:tab/>
            </w:r>
            <w:r w:rsidRPr="0055129B">
              <w:rPr>
                <w:b/>
                <w:color w:val="000000"/>
                <w:szCs w:val="24"/>
                <w:lang w:val="af-ZA"/>
              </w:rPr>
              <w:tab/>
            </w:r>
            <w:r w:rsidRPr="0055129B">
              <w:rPr>
                <w:b/>
                <w:color w:val="000000"/>
                <w:szCs w:val="24"/>
                <w:lang w:val="af-ZA"/>
              </w:rPr>
              <w:tab/>
            </w:r>
            <w:r w:rsidRPr="0055129B">
              <w:rPr>
                <w:b/>
                <w:color w:val="000000"/>
                <w:szCs w:val="24"/>
                <w:lang w:val="af-ZA"/>
              </w:rPr>
              <w:tab/>
            </w:r>
          </w:p>
          <w:p w14:paraId="351C2871" w14:textId="77777777" w:rsidR="00694786" w:rsidRPr="0055129B" w:rsidRDefault="00694786" w:rsidP="00694786">
            <w:pPr>
              <w:widowControl w:val="0"/>
              <w:numPr>
                <w:ilvl w:val="0"/>
                <w:numId w:val="7"/>
              </w:numPr>
              <w:spacing w:line="240" w:lineRule="auto"/>
              <w:rPr>
                <w:b/>
                <w:color w:val="000000"/>
                <w:szCs w:val="24"/>
                <w:highlight w:val="yellow"/>
                <w:lang w:val="af-ZA"/>
              </w:rPr>
            </w:pPr>
            <w:r w:rsidRPr="0055129B">
              <w:rPr>
                <w:b/>
                <w:color w:val="000000"/>
                <w:szCs w:val="24"/>
                <w:highlight w:val="yellow"/>
                <w:lang w:val="af-ZA"/>
              </w:rPr>
              <w:t xml:space="preserve">Mensregteskendings ontbloot </w:t>
            </w:r>
          </w:p>
          <w:p w14:paraId="14485790" w14:textId="77777777" w:rsidR="00694786" w:rsidRPr="0055129B" w:rsidRDefault="00694786" w:rsidP="00694786">
            <w:pPr>
              <w:widowControl w:val="0"/>
              <w:numPr>
                <w:ilvl w:val="0"/>
                <w:numId w:val="7"/>
              </w:numPr>
              <w:spacing w:line="240" w:lineRule="auto"/>
              <w:rPr>
                <w:b/>
                <w:color w:val="000000"/>
                <w:szCs w:val="24"/>
                <w:highlight w:val="yellow"/>
                <w:lang w:val="af-ZA"/>
              </w:rPr>
            </w:pPr>
            <w:r w:rsidRPr="0055129B">
              <w:rPr>
                <w:b/>
                <w:color w:val="000000"/>
                <w:szCs w:val="24"/>
                <w:highlight w:val="yellow"/>
                <w:lang w:val="af-ZA"/>
              </w:rPr>
              <w:t xml:space="preserve">Onwettige aktiwiteite rapporteer </w:t>
            </w:r>
          </w:p>
          <w:p w14:paraId="3653E0FE" w14:textId="77777777" w:rsidR="00694786" w:rsidRPr="0055129B" w:rsidRDefault="00694786" w:rsidP="00694786">
            <w:pPr>
              <w:widowControl w:val="0"/>
              <w:numPr>
                <w:ilvl w:val="0"/>
                <w:numId w:val="7"/>
              </w:numPr>
              <w:spacing w:line="240" w:lineRule="auto"/>
              <w:rPr>
                <w:b/>
                <w:color w:val="000000"/>
                <w:szCs w:val="24"/>
                <w:highlight w:val="yellow"/>
                <w:lang w:val="af-ZA"/>
              </w:rPr>
            </w:pPr>
            <w:r w:rsidRPr="0055129B">
              <w:rPr>
                <w:b/>
                <w:color w:val="000000"/>
                <w:szCs w:val="24"/>
                <w:highlight w:val="yellow"/>
                <w:lang w:val="af-ZA"/>
              </w:rPr>
              <w:t xml:space="preserve">Korrupsie en wanbestuur ontbloot </w:t>
            </w:r>
          </w:p>
          <w:p w14:paraId="4AEB3428" w14:textId="77777777" w:rsidR="00694786" w:rsidRPr="0055129B" w:rsidRDefault="00694786" w:rsidP="00694786">
            <w:pPr>
              <w:widowControl w:val="0"/>
              <w:numPr>
                <w:ilvl w:val="0"/>
                <w:numId w:val="7"/>
              </w:numPr>
              <w:spacing w:line="240" w:lineRule="auto"/>
              <w:rPr>
                <w:b/>
                <w:color w:val="000000"/>
                <w:szCs w:val="24"/>
                <w:highlight w:val="yellow"/>
                <w:lang w:val="af-ZA"/>
              </w:rPr>
            </w:pPr>
            <w:r w:rsidRPr="0055129B">
              <w:rPr>
                <w:b/>
                <w:color w:val="000000"/>
                <w:szCs w:val="24"/>
                <w:highlight w:val="yellow"/>
                <w:lang w:val="af-ZA"/>
              </w:rPr>
              <w:t xml:space="preserve">Kommunikeer, inlig en opvoed </w:t>
            </w:r>
          </w:p>
          <w:p w14:paraId="3C3CD21A" w14:textId="77777777" w:rsidR="00694786" w:rsidRPr="0055129B" w:rsidRDefault="00694786" w:rsidP="00694786">
            <w:pPr>
              <w:widowControl w:val="0"/>
              <w:numPr>
                <w:ilvl w:val="0"/>
                <w:numId w:val="7"/>
              </w:numPr>
              <w:spacing w:line="240" w:lineRule="auto"/>
              <w:rPr>
                <w:b/>
                <w:color w:val="000000"/>
                <w:szCs w:val="24"/>
                <w:highlight w:val="yellow"/>
                <w:lang w:val="af-ZA"/>
              </w:rPr>
            </w:pPr>
            <w:r w:rsidRPr="0055129B">
              <w:rPr>
                <w:b/>
                <w:color w:val="000000"/>
                <w:szCs w:val="24"/>
                <w:highlight w:val="yellow"/>
                <w:lang w:val="af-ZA"/>
              </w:rPr>
              <w:t xml:space="preserve">Debatvoering en besprekings bevorder </w:t>
            </w:r>
          </w:p>
          <w:p w14:paraId="0454F4AF" w14:textId="77777777" w:rsidR="00694786" w:rsidRPr="0055129B" w:rsidRDefault="00694786" w:rsidP="00694786">
            <w:pPr>
              <w:widowControl w:val="0"/>
              <w:numPr>
                <w:ilvl w:val="0"/>
                <w:numId w:val="7"/>
              </w:numPr>
              <w:spacing w:line="240" w:lineRule="auto"/>
              <w:rPr>
                <w:b/>
                <w:color w:val="000000"/>
                <w:szCs w:val="24"/>
                <w:highlight w:val="yellow"/>
                <w:lang w:val="af-ZA"/>
              </w:rPr>
            </w:pPr>
            <w:r w:rsidRPr="0055129B">
              <w:rPr>
                <w:b/>
                <w:color w:val="000000"/>
                <w:szCs w:val="24"/>
                <w:highlight w:val="yellow"/>
                <w:lang w:val="af-ZA"/>
              </w:rPr>
              <w:t xml:space="preserve">Nasiebou bevorder </w:t>
            </w:r>
          </w:p>
          <w:p w14:paraId="4A3B8AC1" w14:textId="77777777" w:rsidR="00694786" w:rsidRPr="0055129B" w:rsidRDefault="00694786" w:rsidP="00694786">
            <w:pPr>
              <w:widowControl w:val="0"/>
              <w:numPr>
                <w:ilvl w:val="0"/>
                <w:numId w:val="7"/>
              </w:numPr>
              <w:spacing w:line="240" w:lineRule="auto"/>
              <w:rPr>
                <w:b/>
                <w:color w:val="000000"/>
                <w:szCs w:val="24"/>
                <w:highlight w:val="yellow"/>
                <w:lang w:val="af-ZA"/>
              </w:rPr>
            </w:pPr>
            <w:r w:rsidRPr="0055129B">
              <w:rPr>
                <w:b/>
                <w:color w:val="000000"/>
                <w:szCs w:val="24"/>
                <w:highlight w:val="yellow"/>
                <w:lang w:val="af-ZA"/>
              </w:rPr>
              <w:t xml:space="preserve">Openbare mening bevorder </w:t>
            </w:r>
          </w:p>
          <w:p w14:paraId="6946FC41" w14:textId="77777777" w:rsidR="00694786" w:rsidRPr="0055129B" w:rsidRDefault="00694786" w:rsidP="00694786">
            <w:pPr>
              <w:widowControl w:val="0"/>
              <w:numPr>
                <w:ilvl w:val="0"/>
                <w:numId w:val="7"/>
              </w:numPr>
              <w:spacing w:line="240" w:lineRule="auto"/>
              <w:rPr>
                <w:b/>
                <w:color w:val="000000"/>
                <w:szCs w:val="24"/>
                <w:highlight w:val="yellow"/>
                <w:lang w:val="af-ZA"/>
              </w:rPr>
            </w:pPr>
            <w:r w:rsidRPr="0055129B">
              <w:rPr>
                <w:b/>
                <w:color w:val="000000"/>
                <w:szCs w:val="24"/>
                <w:highlight w:val="yellow"/>
                <w:lang w:val="af-ZA"/>
              </w:rPr>
              <w:t xml:space="preserve">Politieke inligting verskaf wat kiesers kan inlig </w:t>
            </w:r>
          </w:p>
          <w:p w14:paraId="63484A43" w14:textId="77777777" w:rsidR="00694786" w:rsidRPr="0055129B" w:rsidRDefault="00694786" w:rsidP="00694786">
            <w:pPr>
              <w:widowControl w:val="0"/>
              <w:numPr>
                <w:ilvl w:val="0"/>
                <w:numId w:val="7"/>
              </w:numPr>
              <w:spacing w:line="240" w:lineRule="auto"/>
              <w:rPr>
                <w:b/>
                <w:color w:val="000000"/>
                <w:szCs w:val="24"/>
                <w:highlight w:val="yellow"/>
                <w:lang w:val="af-ZA"/>
              </w:rPr>
            </w:pPr>
            <w:r w:rsidRPr="0055129B">
              <w:rPr>
                <w:b/>
                <w:color w:val="000000"/>
                <w:szCs w:val="24"/>
                <w:highlight w:val="yellow"/>
                <w:lang w:val="af-ZA"/>
              </w:rPr>
              <w:t xml:space="preserve">Probleme in ons land en gemeenskappe oplos </w:t>
            </w:r>
          </w:p>
          <w:p w14:paraId="6755E7D2" w14:textId="77777777" w:rsidR="00694786" w:rsidRPr="0055129B" w:rsidRDefault="00694786" w:rsidP="00694786">
            <w:pPr>
              <w:widowControl w:val="0"/>
              <w:numPr>
                <w:ilvl w:val="0"/>
                <w:numId w:val="7"/>
              </w:numPr>
              <w:spacing w:line="240" w:lineRule="auto"/>
              <w:rPr>
                <w:b/>
                <w:color w:val="000000"/>
                <w:szCs w:val="24"/>
                <w:highlight w:val="yellow"/>
                <w:lang w:val="af-ZA"/>
              </w:rPr>
            </w:pPr>
            <w:r w:rsidRPr="0055129B">
              <w:rPr>
                <w:b/>
                <w:color w:val="000000"/>
                <w:szCs w:val="24"/>
                <w:highlight w:val="yellow"/>
                <w:lang w:val="af-ZA"/>
              </w:rPr>
              <w:t xml:space="preserve">Publisiteit aan sukseverhale en inspirerende mense gee </w:t>
            </w:r>
          </w:p>
          <w:p w14:paraId="3305175E" w14:textId="77777777" w:rsidR="00694786" w:rsidRPr="0055129B" w:rsidRDefault="00694786" w:rsidP="00694786">
            <w:pPr>
              <w:widowControl w:val="0"/>
              <w:numPr>
                <w:ilvl w:val="0"/>
                <w:numId w:val="7"/>
              </w:numPr>
              <w:spacing w:line="240" w:lineRule="auto"/>
              <w:rPr>
                <w:b/>
                <w:color w:val="000000"/>
                <w:szCs w:val="24"/>
                <w:highlight w:val="yellow"/>
                <w:lang w:val="af-ZA"/>
              </w:rPr>
            </w:pPr>
            <w:r w:rsidRPr="0055129B">
              <w:rPr>
                <w:b/>
                <w:color w:val="000000"/>
                <w:szCs w:val="24"/>
                <w:highlight w:val="yellow"/>
                <w:lang w:val="af-ZA"/>
              </w:rPr>
              <w:t xml:space="preserve">Toegang tot uiteenlopende standpunte en wêreldbeskouings gee </w:t>
            </w:r>
          </w:p>
          <w:p w14:paraId="029988EA" w14:textId="4ADE8EDB" w:rsidR="006149CD" w:rsidRPr="00694786" w:rsidRDefault="00694786" w:rsidP="00694786">
            <w:pPr>
              <w:widowControl w:val="0"/>
              <w:numPr>
                <w:ilvl w:val="0"/>
                <w:numId w:val="7"/>
              </w:numPr>
              <w:spacing w:line="240" w:lineRule="auto"/>
              <w:rPr>
                <w:b/>
                <w:color w:val="000000"/>
                <w:szCs w:val="24"/>
                <w:lang w:val="af-ZA"/>
              </w:rPr>
            </w:pPr>
            <w:r w:rsidRPr="0055129B">
              <w:rPr>
                <w:b/>
                <w:color w:val="000000"/>
                <w:szCs w:val="24"/>
                <w:highlight w:val="yellow"/>
                <w:lang w:val="af-ZA"/>
              </w:rPr>
              <w:t>Sport dek</w:t>
            </w:r>
          </w:p>
        </w:tc>
      </w:tr>
    </w:tbl>
    <w:p w14:paraId="7114C53B" w14:textId="59917CDE" w:rsidR="006149CD" w:rsidRDefault="006149CD">
      <w:pPr>
        <w:rPr>
          <w:rFonts w:ascii="Calibri" w:eastAsia="Calibri" w:hAnsi="Calibri" w:cs="Calibri"/>
          <w:b/>
          <w:sz w:val="23"/>
          <w:szCs w:val="23"/>
        </w:rPr>
      </w:pPr>
    </w:p>
    <w:sectPr w:rsidR="006149CD">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504D6" w14:textId="77777777" w:rsidR="00807541" w:rsidRDefault="00807541">
      <w:pPr>
        <w:spacing w:line="240" w:lineRule="auto"/>
      </w:pPr>
      <w:r>
        <w:rPr>
          <w:lang w:val="af"/>
        </w:rPr>
        <w:separator/>
      </w:r>
    </w:p>
  </w:endnote>
  <w:endnote w:type="continuationSeparator" w:id="0">
    <w:p w14:paraId="6D486043" w14:textId="77777777" w:rsidR="00807541" w:rsidRDefault="00807541">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C2B3" w14:textId="77CE3AD3" w:rsidR="006149CD" w:rsidRDefault="00FB173A">
    <w:pPr>
      <w:pBdr>
        <w:top w:val="nil"/>
        <w:left w:val="nil"/>
        <w:bottom w:val="nil"/>
        <w:right w:val="nil"/>
        <w:between w:val="nil"/>
      </w:pBdr>
      <w:spacing w:line="240" w:lineRule="auto"/>
      <w:ind w:hanging="2"/>
      <w:rPr>
        <w:color w:val="000000"/>
        <w:sz w:val="18"/>
        <w:szCs w:val="18"/>
      </w:rPr>
    </w:pPr>
    <w:r>
      <w:rPr>
        <w:color w:val="000000"/>
        <w:sz w:val="18"/>
        <w:szCs w:val="18"/>
        <w:lang w:val="af"/>
      </w:rPr>
      <w:t>©</w:t>
    </w:r>
    <w:r>
      <w:rPr>
        <w:color w:val="000000"/>
        <w:sz w:val="18"/>
        <w:szCs w:val="18"/>
        <w:lang w:val="af"/>
      </w:rPr>
      <w:t>202</w:t>
    </w:r>
    <w:r w:rsidR="000519C0">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C7409C">
      <w:rPr>
        <w:noProof/>
        <w:color w:val="000000"/>
        <w:sz w:val="18"/>
        <w:szCs w:val="18"/>
        <w:lang w:val="af"/>
      </w:rPr>
      <w:t>1</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E919A" w14:textId="77777777" w:rsidR="00807541" w:rsidRDefault="00807541">
      <w:pPr>
        <w:spacing w:line="240" w:lineRule="auto"/>
      </w:pPr>
      <w:r>
        <w:rPr>
          <w:lang w:val="af"/>
        </w:rPr>
        <w:separator/>
      </w:r>
    </w:p>
  </w:footnote>
  <w:footnote w:type="continuationSeparator" w:id="0">
    <w:p w14:paraId="18BC9A59" w14:textId="77777777" w:rsidR="00807541" w:rsidRDefault="00807541">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9A00" w14:textId="77777777" w:rsidR="006149CD" w:rsidRDefault="00FB173A">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114300" distR="114300" wp14:anchorId="63DC42D8" wp14:editId="13FD4498">
          <wp:extent cx="1371600" cy="476885"/>
          <wp:effectExtent l="0" t="0" r="0" b="0"/>
          <wp:docPr id="1031" name="image4.jpg" descr="Teenaktiew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032"/>
    <w:multiLevelType w:val="multilevel"/>
    <w:tmpl w:val="754C70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154E5E"/>
    <w:multiLevelType w:val="multilevel"/>
    <w:tmpl w:val="DC705590"/>
    <w:lvl w:ilvl="0">
      <w:start w:val="1"/>
      <w:numFmt w:val="decimal"/>
      <w:lvlText w:val="%1."/>
      <w:lvlJc w:val="left"/>
      <w:pPr>
        <w:ind w:left="720" w:hanging="360"/>
      </w:pPr>
      <w:rPr>
        <w:rFonts w:asciiTheme="majorHAnsi" w:hAnsiTheme="majorHAnsi" w:cstheme="majorHAnsi" w:hint="default"/>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4A59A6"/>
    <w:multiLevelType w:val="hybridMultilevel"/>
    <w:tmpl w:val="0BA64B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A9D11AE"/>
    <w:multiLevelType w:val="hybridMultilevel"/>
    <w:tmpl w:val="05F26CE2"/>
    <w:lvl w:ilvl="0" w:tplc="9AC02612">
      <w:numFmt w:val="bullet"/>
      <w:lvlText w:val="•"/>
      <w:lvlJc w:val="left"/>
      <w:pPr>
        <w:ind w:left="1080" w:hanging="720"/>
      </w:pPr>
      <w:rPr>
        <w:rFonts w:ascii="Calibri" w:eastAsia="Calibri" w:hAnsi="Calibri" w:cs="Calibri" w:hint="default"/>
        <w:sz w:val="23"/>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D2D4CC5"/>
    <w:multiLevelType w:val="hybridMultilevel"/>
    <w:tmpl w:val="D7A69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CAB6125"/>
    <w:multiLevelType w:val="multilevel"/>
    <w:tmpl w:val="295070B8"/>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3307F8F"/>
    <w:multiLevelType w:val="multilevel"/>
    <w:tmpl w:val="79A400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4309977">
    <w:abstractNumId w:val="1"/>
  </w:num>
  <w:num w:numId="2" w16cid:durableId="1688630628">
    <w:abstractNumId w:val="5"/>
  </w:num>
  <w:num w:numId="3" w16cid:durableId="913927999">
    <w:abstractNumId w:val="2"/>
  </w:num>
  <w:num w:numId="4" w16cid:durableId="285084994">
    <w:abstractNumId w:val="3"/>
  </w:num>
  <w:num w:numId="5" w16cid:durableId="1609435466">
    <w:abstractNumId w:val="4"/>
  </w:num>
  <w:num w:numId="6" w16cid:durableId="2034308692">
    <w:abstractNumId w:val="6"/>
  </w:num>
  <w:num w:numId="7" w16cid:durableId="109755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9CD"/>
    <w:rsid w:val="000519C0"/>
    <w:rsid w:val="000971B7"/>
    <w:rsid w:val="000F6C19"/>
    <w:rsid w:val="00157F43"/>
    <w:rsid w:val="001C0B64"/>
    <w:rsid w:val="00262D64"/>
    <w:rsid w:val="002D3840"/>
    <w:rsid w:val="003B5FC0"/>
    <w:rsid w:val="003D54A4"/>
    <w:rsid w:val="00446FA4"/>
    <w:rsid w:val="00511E5A"/>
    <w:rsid w:val="0055129B"/>
    <w:rsid w:val="006149CD"/>
    <w:rsid w:val="00642BF0"/>
    <w:rsid w:val="00667444"/>
    <w:rsid w:val="00694786"/>
    <w:rsid w:val="007104CD"/>
    <w:rsid w:val="00735F4C"/>
    <w:rsid w:val="007C2E01"/>
    <w:rsid w:val="007E68BA"/>
    <w:rsid w:val="007F5B42"/>
    <w:rsid w:val="00807541"/>
    <w:rsid w:val="00814BD1"/>
    <w:rsid w:val="009B7B6F"/>
    <w:rsid w:val="00A44ED4"/>
    <w:rsid w:val="00A70AFF"/>
    <w:rsid w:val="00AF572D"/>
    <w:rsid w:val="00B72317"/>
    <w:rsid w:val="00C616C8"/>
    <w:rsid w:val="00C7409C"/>
    <w:rsid w:val="00E077B0"/>
    <w:rsid w:val="00EA5B37"/>
    <w:rsid w:val="00EC0B3E"/>
    <w:rsid w:val="00EC6006"/>
    <w:rsid w:val="00F338F4"/>
    <w:rsid w:val="00FB173A"/>
    <w:rsid w:val="00FC2EBE"/>
    <w:rsid w:val="00FD3763"/>
    <w:rsid w:val="00FE63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4D3A"/>
  <w15:docId w15:val="{C858D836-F55D-4AFA-A3F2-74DEB71B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72E65"/>
    <w:pPr>
      <w:tabs>
        <w:tab w:val="center" w:pos="4513"/>
        <w:tab w:val="right" w:pos="9026"/>
      </w:tabs>
      <w:spacing w:line="240" w:lineRule="auto"/>
    </w:pPr>
  </w:style>
  <w:style w:type="character" w:customStyle="1" w:styleId="HeaderChar">
    <w:name w:val="Header Char"/>
    <w:basedOn w:val="DefaultParagraphFont"/>
    <w:link w:val="Header"/>
    <w:uiPriority w:val="99"/>
    <w:rsid w:val="00D72E65"/>
  </w:style>
  <w:style w:type="paragraph" w:styleId="Footer">
    <w:name w:val="footer"/>
    <w:basedOn w:val="Normal"/>
    <w:link w:val="FooterChar"/>
    <w:uiPriority w:val="99"/>
    <w:unhideWhenUsed/>
    <w:rsid w:val="00D72E65"/>
    <w:pPr>
      <w:tabs>
        <w:tab w:val="center" w:pos="4513"/>
        <w:tab w:val="right" w:pos="9026"/>
      </w:tabs>
      <w:spacing w:line="240" w:lineRule="auto"/>
    </w:pPr>
  </w:style>
  <w:style w:type="character" w:customStyle="1" w:styleId="FooterChar">
    <w:name w:val="Footer Char"/>
    <w:basedOn w:val="DefaultParagraphFont"/>
    <w:link w:val="Footer"/>
    <w:uiPriority w:val="99"/>
    <w:rsid w:val="00D72E65"/>
  </w:style>
  <w:style w:type="paragraph" w:styleId="ListParagraph">
    <w:name w:val="List Paragraph"/>
    <w:basedOn w:val="Normal"/>
    <w:uiPriority w:val="34"/>
    <w:qFormat/>
    <w:rsid w:val="00D72E65"/>
    <w:pPr>
      <w:ind w:left="720"/>
      <w:contextualSpacing/>
    </w:pPr>
  </w:style>
  <w:style w:type="character" w:styleId="Hyperlink">
    <w:name w:val="Hyperlink"/>
    <w:basedOn w:val="DefaultParagraphFont"/>
    <w:uiPriority w:val="99"/>
    <w:unhideWhenUsed/>
    <w:rsid w:val="00D72E65"/>
    <w:rPr>
      <w:color w:val="0000FF" w:themeColor="hyperlink"/>
      <w:u w:val="single"/>
    </w:rPr>
  </w:style>
  <w:style w:type="character" w:styleId="UnresolvedMention">
    <w:name w:val="Unresolved Mention"/>
    <w:basedOn w:val="DefaultParagraphFont"/>
    <w:uiPriority w:val="99"/>
    <w:semiHidden/>
    <w:unhideWhenUsed/>
    <w:rsid w:val="00D72E65"/>
    <w:rPr>
      <w:color w:val="605E5C"/>
      <w:shd w:val="clear" w:color="auto" w:fill="E1DFDD"/>
    </w:r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9B7B6F"/>
    <w:rPr>
      <w:color w:val="808080"/>
    </w:rPr>
  </w:style>
  <w:style w:type="table" w:styleId="TableGrid">
    <w:name w:val="Table Grid"/>
    <w:basedOn w:val="TableNormal"/>
    <w:uiPriority w:val="39"/>
    <w:rsid w:val="009B7B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EC6006"/>
    <w:pPr>
      <w:spacing w:line="240" w:lineRule="auto"/>
    </w:pPr>
    <w:rPr>
      <w:sz w:val="20"/>
      <w:szCs w:val="20"/>
    </w:rPr>
  </w:style>
  <w:style w:type="character" w:customStyle="1" w:styleId="CommentTextChar">
    <w:name w:val="Comment Text Char"/>
    <w:basedOn w:val="DefaultParagraphFont"/>
    <w:link w:val="CommentText"/>
    <w:uiPriority w:val="99"/>
    <w:rsid w:val="00EC600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39461">
      <w:bodyDiv w:val="1"/>
      <w:marLeft w:val="0"/>
      <w:marRight w:val="0"/>
      <w:marTop w:val="0"/>
      <w:marBottom w:val="0"/>
      <w:divBdr>
        <w:top w:val="none" w:sz="0" w:space="0" w:color="auto"/>
        <w:left w:val="none" w:sz="0" w:space="0" w:color="auto"/>
        <w:bottom w:val="none" w:sz="0" w:space="0" w:color="auto"/>
        <w:right w:val="none" w:sz="0" w:space="0" w:color="auto"/>
      </w:divBdr>
    </w:div>
    <w:div w:id="1004632266">
      <w:bodyDiv w:val="1"/>
      <w:marLeft w:val="0"/>
      <w:marRight w:val="0"/>
      <w:marTop w:val="0"/>
      <w:marBottom w:val="0"/>
      <w:divBdr>
        <w:top w:val="none" w:sz="0" w:space="0" w:color="auto"/>
        <w:left w:val="none" w:sz="0" w:space="0" w:color="auto"/>
        <w:bottom w:val="none" w:sz="0" w:space="0" w:color="auto"/>
        <w:right w:val="none" w:sz="0" w:space="0" w:color="auto"/>
      </w:divBdr>
    </w:div>
    <w:div w:id="1165127085">
      <w:bodyDiv w:val="1"/>
      <w:marLeft w:val="0"/>
      <w:marRight w:val="0"/>
      <w:marTop w:val="0"/>
      <w:marBottom w:val="0"/>
      <w:divBdr>
        <w:top w:val="none" w:sz="0" w:space="0" w:color="auto"/>
        <w:left w:val="none" w:sz="0" w:space="0" w:color="auto"/>
        <w:bottom w:val="none" w:sz="0" w:space="0" w:color="auto"/>
        <w:right w:val="none" w:sz="0" w:space="0" w:color="auto"/>
      </w:divBdr>
    </w:div>
    <w:div w:id="1873182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mediaonline.co.za/2020/04/infographic-south-african-media-plays-pivotal-in-virus-coverage-and-awarenes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lu1gSz7dcpEs0U9kBP51HpKYAA==">AMUW2mV1ZoDBPEoqARcqpe3ZmyJDKlbXBVc1Zp1B6Uv2Ofcr7eRjX7SYp76U+jUsHE04y9akvRY1P0D1SaHzCYarzbbTfpslbOwwbmNQ7jYv1Sg7mbOYxlQ=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Carsten Gertz</cp:lastModifiedBy>
  <cp:revision>11</cp:revision>
  <dcterms:created xsi:type="dcterms:W3CDTF">2023-03-19T03:48:00Z</dcterms:created>
  <dcterms:modified xsi:type="dcterms:W3CDTF">2023-04-05T14:09:00Z</dcterms:modified>
  <cp:category/>
</cp:coreProperties>
</file>