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A7E78" w14:textId="77777777" w:rsidR="004F04B5" w:rsidRPr="00B355ED" w:rsidRDefault="004F04B5" w:rsidP="004F04B5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355ED">
        <w:rPr>
          <w:rFonts w:ascii="Arial" w:hAnsi="Arial" w:cs="Arial"/>
          <w:b/>
          <w:bCs/>
          <w:sz w:val="28"/>
          <w:szCs w:val="28"/>
          <w:u w:val="single"/>
          <w:lang w:val="af"/>
        </w:rPr>
        <w:t>LES 1 – Werkaart MEMO</w:t>
      </w:r>
    </w:p>
    <w:p w14:paraId="7A729057" w14:textId="71065012" w:rsidR="004F04B5" w:rsidRPr="00B355ED" w:rsidRDefault="004F04B5" w:rsidP="004F04B5">
      <w:pPr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03684">
        <w:rPr>
          <w:b/>
          <w:noProof/>
          <w:sz w:val="24"/>
          <w:szCs w:val="24"/>
          <w:lang w:val="en-ZA"/>
        </w:rPr>
        <w:drawing>
          <wp:anchor distT="0" distB="0" distL="114300" distR="114300" simplePos="0" relativeHeight="251663360" behindDoc="0" locked="0" layoutInCell="1" allowOverlap="1" wp14:anchorId="1A3AC883" wp14:editId="377430EA">
            <wp:simplePos x="0" y="0"/>
            <wp:positionH relativeFrom="column">
              <wp:posOffset>1874520</wp:posOffset>
            </wp:positionH>
            <wp:positionV relativeFrom="page">
              <wp:posOffset>1562100</wp:posOffset>
            </wp:positionV>
            <wp:extent cx="2828925" cy="2914650"/>
            <wp:effectExtent l="19050" t="19050" r="28575" b="19050"/>
            <wp:wrapNone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91465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684">
        <w:rPr>
          <w:b/>
          <w:noProof/>
          <w:sz w:val="24"/>
          <w:szCs w:val="24"/>
          <w:lang w:val="en-ZA"/>
        </w:rPr>
        <w:drawing>
          <wp:anchor distT="0" distB="0" distL="114300" distR="114300" simplePos="0" relativeHeight="251661312" behindDoc="0" locked="0" layoutInCell="1" allowOverlap="1" wp14:anchorId="4021E07D" wp14:editId="6EADF519">
            <wp:simplePos x="0" y="0"/>
            <wp:positionH relativeFrom="column">
              <wp:posOffset>2360295</wp:posOffset>
            </wp:positionH>
            <wp:positionV relativeFrom="page">
              <wp:posOffset>1611630</wp:posOffset>
            </wp:positionV>
            <wp:extent cx="1697990" cy="1697990"/>
            <wp:effectExtent l="19050" t="19050" r="16510" b="16510"/>
            <wp:wrapNone/>
            <wp:docPr id="2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69799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Pr="00B355ED">
        <w:rPr>
          <w:rFonts w:ascii="Arial" w:hAnsi="Arial" w:cs="Arial"/>
          <w:noProof/>
          <w:sz w:val="28"/>
          <w:szCs w:val="28"/>
          <w:lang w:val="en-ZA"/>
        </w:rPr>
        <w:drawing>
          <wp:anchor distT="0" distB="0" distL="114300" distR="114300" simplePos="0" relativeHeight="251659264" behindDoc="0" locked="0" layoutInCell="1" hidden="0" allowOverlap="1" wp14:anchorId="22A0B892" wp14:editId="0AD56F84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355ED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</w:t>
      </w:r>
      <w:r w:rsidRPr="000B1606">
        <w:rPr>
          <w:rFonts w:ascii="Arial" w:hAnsi="Arial" w:cs="Arial"/>
          <w:b/>
          <w:i/>
          <w:sz w:val="28"/>
          <w:szCs w:val="28"/>
          <w:lang w:val="af"/>
        </w:rPr>
        <w:t>: Groepsaktiwiteit</w:t>
      </w:r>
      <w:r>
        <w:rPr>
          <w:b/>
          <w:i/>
          <w:sz w:val="24"/>
          <w:szCs w:val="24"/>
          <w:u w:val="single"/>
          <w:lang w:val="af"/>
        </w:rPr>
        <w:br/>
      </w:r>
      <w:r>
        <w:rPr>
          <w:b/>
          <w:i/>
          <w:sz w:val="24"/>
          <w:szCs w:val="24"/>
          <w:u w:val="single"/>
          <w:lang w:val="af"/>
        </w:rPr>
        <w:br/>
      </w:r>
    </w:p>
    <w:p w14:paraId="18185624" w14:textId="77777777" w:rsidR="004F04B5" w:rsidRPr="00803684" w:rsidRDefault="004F04B5" w:rsidP="004F04B5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i/>
          <w:sz w:val="24"/>
          <w:szCs w:val="24"/>
        </w:rPr>
      </w:pPr>
    </w:p>
    <w:p w14:paraId="78AD525B" w14:textId="77777777" w:rsidR="004F04B5" w:rsidRDefault="004F04B5" w:rsidP="004F04B5">
      <w:pPr>
        <w:widowControl w:val="0"/>
        <w:spacing w:line="240" w:lineRule="auto"/>
        <w:rPr>
          <w:sz w:val="24"/>
          <w:szCs w:val="24"/>
          <w:lang w:val="af"/>
        </w:rPr>
      </w:pPr>
    </w:p>
    <w:p w14:paraId="2C3D5E80" w14:textId="77777777" w:rsidR="004F04B5" w:rsidRDefault="004F04B5" w:rsidP="004F04B5">
      <w:pPr>
        <w:widowControl w:val="0"/>
        <w:spacing w:line="240" w:lineRule="auto"/>
        <w:rPr>
          <w:sz w:val="24"/>
          <w:szCs w:val="24"/>
          <w:lang w:val="af"/>
        </w:rPr>
      </w:pPr>
    </w:p>
    <w:p w14:paraId="495F2EA3" w14:textId="77777777" w:rsidR="004F04B5" w:rsidRDefault="004F04B5" w:rsidP="004F04B5">
      <w:pPr>
        <w:widowControl w:val="0"/>
        <w:spacing w:line="240" w:lineRule="auto"/>
        <w:rPr>
          <w:sz w:val="24"/>
          <w:szCs w:val="24"/>
          <w:lang w:val="af"/>
        </w:rPr>
      </w:pPr>
    </w:p>
    <w:p w14:paraId="638D10C2" w14:textId="77777777" w:rsidR="004F04B5" w:rsidRDefault="004F04B5" w:rsidP="004F04B5">
      <w:pPr>
        <w:widowControl w:val="0"/>
        <w:spacing w:line="240" w:lineRule="auto"/>
        <w:rPr>
          <w:sz w:val="24"/>
          <w:szCs w:val="24"/>
          <w:lang w:val="af"/>
        </w:rPr>
      </w:pPr>
    </w:p>
    <w:p w14:paraId="35C8D1BF" w14:textId="77777777" w:rsidR="004F04B5" w:rsidRDefault="004F04B5" w:rsidP="004F04B5">
      <w:pPr>
        <w:widowControl w:val="0"/>
        <w:spacing w:line="240" w:lineRule="auto"/>
        <w:rPr>
          <w:sz w:val="24"/>
          <w:szCs w:val="24"/>
          <w:lang w:val="af"/>
        </w:rPr>
      </w:pPr>
    </w:p>
    <w:p w14:paraId="7CAD93A2" w14:textId="77777777" w:rsidR="004F04B5" w:rsidRDefault="004F04B5" w:rsidP="004F04B5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2A0598ED" w14:textId="77777777" w:rsidR="004F04B5" w:rsidRDefault="004F04B5" w:rsidP="004F04B5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33C8854E" w14:textId="77777777" w:rsidR="004F04B5" w:rsidRDefault="004F04B5" w:rsidP="004F04B5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2EAEC692" w14:textId="77777777" w:rsidR="004F04B5" w:rsidRDefault="004F04B5" w:rsidP="004F04B5">
      <w:pPr>
        <w:widowControl w:val="0"/>
        <w:spacing w:line="240" w:lineRule="auto"/>
        <w:rPr>
          <w:rFonts w:ascii="Arial" w:hAnsi="Arial" w:cs="Arial"/>
          <w:lang w:val="af"/>
        </w:rPr>
      </w:pPr>
    </w:p>
    <w:p w14:paraId="74235C1C" w14:textId="6EBE9CF0" w:rsidR="004F04B5" w:rsidRPr="00B355ED" w:rsidRDefault="008238D8" w:rsidP="004F04B5">
      <w:pPr>
        <w:widowControl w:val="0"/>
        <w:spacing w:line="240" w:lineRule="auto"/>
        <w:rPr>
          <w:rFonts w:ascii="Arial" w:eastAsia="Arial" w:hAnsi="Arial" w:cs="Arial"/>
        </w:rPr>
      </w:pPr>
      <w:r>
        <w:rPr>
          <w:rFonts w:ascii="Arial" w:hAnsi="Arial" w:cs="Arial"/>
          <w:lang w:val="af"/>
        </w:rPr>
        <w:t>Die</w:t>
      </w:r>
      <w:r w:rsidRPr="00B355ED">
        <w:rPr>
          <w:rFonts w:ascii="Arial" w:hAnsi="Arial" w:cs="Arial"/>
          <w:lang w:val="af"/>
        </w:rPr>
        <w:t xml:space="preserve"> vlag</w:t>
      </w:r>
      <w:r>
        <w:rPr>
          <w:rFonts w:ascii="Arial" w:hAnsi="Arial" w:cs="Arial"/>
          <w:lang w:val="af"/>
        </w:rPr>
        <w:t xml:space="preserve"> hierbo verteenwoordig</w:t>
      </w:r>
      <w:r w:rsidRPr="00B355ED">
        <w:rPr>
          <w:rFonts w:ascii="Arial" w:hAnsi="Arial" w:cs="Arial"/>
          <w:lang w:val="af"/>
        </w:rPr>
        <w:t xml:space="preserve"> die LGBTQI</w:t>
      </w:r>
      <w:r>
        <w:rPr>
          <w:rFonts w:ascii="Arial" w:hAnsi="Arial" w:cs="Arial"/>
          <w:lang w:val="af"/>
        </w:rPr>
        <w:t>+-gemeenskap</w:t>
      </w:r>
      <w:r w:rsidR="004F04B5">
        <w:rPr>
          <w:rFonts w:ascii="Arial" w:hAnsi="Arial" w:cs="Arial"/>
          <w:lang w:val="af"/>
        </w:rPr>
        <w:t>. Dit word gebruik</w:t>
      </w:r>
      <w:r w:rsidR="004F04B5" w:rsidRPr="00B355ED">
        <w:rPr>
          <w:rFonts w:ascii="Arial" w:hAnsi="Arial" w:cs="Arial"/>
          <w:lang w:val="af"/>
        </w:rPr>
        <w:t xml:space="preserve"> wanneer mense </w:t>
      </w:r>
      <w:r w:rsidR="004F04B5">
        <w:rPr>
          <w:rFonts w:ascii="Arial" w:hAnsi="Arial" w:cs="Arial"/>
          <w:lang w:val="af"/>
        </w:rPr>
        <w:t>die regte van</w:t>
      </w:r>
      <w:r w:rsidR="004F04B5" w:rsidRPr="00B355ED">
        <w:rPr>
          <w:rFonts w:ascii="Arial" w:hAnsi="Arial" w:cs="Arial"/>
          <w:lang w:val="af"/>
        </w:rPr>
        <w:t xml:space="preserve"> LGBTQI</w:t>
      </w:r>
      <w:r w:rsidR="004F04B5">
        <w:rPr>
          <w:rFonts w:ascii="Arial" w:hAnsi="Arial" w:cs="Arial"/>
          <w:lang w:val="af"/>
        </w:rPr>
        <w:t>+</w:t>
      </w:r>
      <w:r w:rsidR="004F04B5" w:rsidRPr="00B355ED">
        <w:rPr>
          <w:rFonts w:ascii="Arial" w:hAnsi="Arial" w:cs="Arial"/>
          <w:lang w:val="af"/>
        </w:rPr>
        <w:t xml:space="preserve">-mense wil bevorder. Bestudeer die vlag en beantwoord die </w:t>
      </w:r>
      <w:r w:rsidR="004F04B5">
        <w:rPr>
          <w:rFonts w:ascii="Arial" w:hAnsi="Arial" w:cs="Arial"/>
          <w:lang w:val="af"/>
        </w:rPr>
        <w:t>vrae in jul</w:t>
      </w:r>
      <w:r w:rsidR="004F04B5" w:rsidRPr="00B355ED">
        <w:rPr>
          <w:rFonts w:ascii="Arial" w:hAnsi="Arial" w:cs="Arial"/>
          <w:lang w:val="af"/>
        </w:rPr>
        <w:t xml:space="preserve"> groepe.</w:t>
      </w:r>
      <w:r w:rsidR="004F04B5" w:rsidRPr="00B355ED">
        <w:rPr>
          <w:rFonts w:ascii="Arial" w:hAnsi="Arial" w:cs="Arial"/>
          <w:lang w:val="af"/>
        </w:rPr>
        <w:br/>
      </w:r>
    </w:p>
    <w:p w14:paraId="0B918234" w14:textId="4F6A1BD6" w:rsidR="004F04B5" w:rsidRDefault="004F04B5" w:rsidP="004F04B5">
      <w:pPr>
        <w:widowControl w:val="0"/>
        <w:numPr>
          <w:ilvl w:val="0"/>
          <w:numId w:val="1"/>
        </w:numPr>
        <w:spacing w:line="240" w:lineRule="auto"/>
        <w:rPr>
          <w:rFonts w:ascii="Arial" w:eastAsia="Arial" w:hAnsi="Arial" w:cs="Arial"/>
          <w:sz w:val="24"/>
          <w:szCs w:val="24"/>
        </w:rPr>
      </w:pPr>
      <w:r w:rsidRPr="00B355ED">
        <w:rPr>
          <w:rFonts w:ascii="Arial" w:hAnsi="Arial" w:cs="Arial"/>
          <w:lang w:val="af"/>
        </w:rPr>
        <w:t>Die vlag bestaan uit al die kleure van die reënboog. Bespreek TWEE redes waaro</w:t>
      </w:r>
      <w:r>
        <w:rPr>
          <w:rFonts w:ascii="Arial" w:hAnsi="Arial" w:cs="Arial"/>
          <w:lang w:val="af"/>
        </w:rPr>
        <w:t>m jy dink hierdie gemeenskap dié</w:t>
      </w:r>
      <w:r w:rsidRPr="00B355ED">
        <w:rPr>
          <w:rFonts w:ascii="Arial" w:hAnsi="Arial" w:cs="Arial"/>
          <w:lang w:val="af"/>
        </w:rPr>
        <w:t xml:space="preserve"> vlag gekies </w:t>
      </w:r>
      <w:r w:rsidR="008238D8">
        <w:rPr>
          <w:rFonts w:ascii="Arial" w:hAnsi="Arial" w:cs="Arial"/>
          <w:lang w:val="af"/>
        </w:rPr>
        <w:t xml:space="preserve">het </w:t>
      </w:r>
      <w:r w:rsidRPr="00B355ED">
        <w:rPr>
          <w:rFonts w:ascii="Arial" w:hAnsi="Arial" w:cs="Arial"/>
          <w:lang w:val="af"/>
        </w:rPr>
        <w:t>om hulle te verteenwoordig?</w:t>
      </w:r>
      <w:r>
        <w:rPr>
          <w:sz w:val="24"/>
          <w:szCs w:val="24"/>
          <w:lang w:val="af"/>
        </w:rPr>
        <w:br/>
      </w: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4F04B5" w14:paraId="7310F11F" w14:textId="77777777" w:rsidTr="0048143F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CB3F" w14:textId="34BABD81" w:rsidR="004F04B5" w:rsidRPr="00B355ED" w:rsidRDefault="004F04B5" w:rsidP="004F04B5">
            <w:pPr>
              <w:widowControl w:val="0"/>
              <w:spacing w:after="0"/>
              <w:rPr>
                <w:rFonts w:ascii="Arial" w:eastAsia="Arial" w:hAnsi="Arial" w:cs="Arial"/>
                <w:b/>
              </w:rPr>
            </w:pPr>
            <w:r w:rsidRPr="00B355ED">
              <w:rPr>
                <w:rFonts w:ascii="Arial" w:hAnsi="Arial" w:cs="Arial"/>
                <w:b/>
                <w:lang w:val="af"/>
              </w:rPr>
              <w:t>Die LGBTQI</w:t>
            </w:r>
            <w:r w:rsidR="008238D8">
              <w:rPr>
                <w:rFonts w:ascii="Arial" w:hAnsi="Arial" w:cs="Arial"/>
                <w:b/>
                <w:lang w:val="af"/>
              </w:rPr>
              <w:t>+</w:t>
            </w:r>
            <w:bookmarkStart w:id="0" w:name="_GoBack"/>
            <w:bookmarkEnd w:id="0"/>
            <w:r w:rsidRPr="00B355ED">
              <w:rPr>
                <w:rFonts w:ascii="Arial" w:hAnsi="Arial" w:cs="Arial"/>
                <w:b/>
                <w:lang w:val="af"/>
              </w:rPr>
              <w:t>-gemeenskap bestaan uit 'n diverse groep mense. Die kleure van die reënboog beklemtoon</w:t>
            </w:r>
            <w:r>
              <w:rPr>
                <w:rFonts w:ascii="Arial" w:hAnsi="Arial" w:cs="Arial"/>
                <w:b/>
                <w:lang w:val="af"/>
              </w:rPr>
              <w:t xml:space="preserve"> / dui</w:t>
            </w:r>
            <w:r w:rsidRPr="00B355ED">
              <w:rPr>
                <w:rFonts w:ascii="Arial" w:hAnsi="Arial" w:cs="Arial"/>
                <w:b/>
                <w:lang w:val="af"/>
              </w:rPr>
              <w:t xml:space="preserve"> hierdie diversiteit</w:t>
            </w:r>
            <w:r>
              <w:rPr>
                <w:rFonts w:ascii="Arial" w:hAnsi="Arial" w:cs="Arial"/>
                <w:b/>
                <w:lang w:val="af"/>
              </w:rPr>
              <w:t xml:space="preserve"> aan</w:t>
            </w:r>
            <w:r w:rsidRPr="00B355ED">
              <w:rPr>
                <w:rFonts w:ascii="Arial" w:hAnsi="Arial" w:cs="Arial"/>
                <w:b/>
                <w:lang w:val="af"/>
              </w:rPr>
              <w:t>.</w:t>
            </w:r>
          </w:p>
          <w:p w14:paraId="7F4E1F3A" w14:textId="77777777" w:rsidR="004F04B5" w:rsidRPr="00B355ED" w:rsidRDefault="004F04B5" w:rsidP="004F04B5">
            <w:pPr>
              <w:widowControl w:val="0"/>
              <w:spacing w:after="0"/>
              <w:rPr>
                <w:rFonts w:ascii="Arial" w:eastAsia="Arial" w:hAnsi="Arial" w:cs="Arial"/>
                <w:b/>
              </w:rPr>
            </w:pPr>
            <w:r w:rsidRPr="00B355ED">
              <w:rPr>
                <w:rFonts w:ascii="Arial" w:hAnsi="Arial" w:cs="Arial"/>
                <w:b/>
                <w:lang w:val="af"/>
              </w:rPr>
              <w:t xml:space="preserve">Deur al die kleure van die reënboog in te sluit, </w:t>
            </w:r>
            <w:r>
              <w:rPr>
                <w:rFonts w:ascii="Arial" w:hAnsi="Arial" w:cs="Arial"/>
                <w:b/>
                <w:lang w:val="af"/>
              </w:rPr>
              <w:t>word</w:t>
            </w:r>
            <w:r w:rsidRPr="00B355ED">
              <w:rPr>
                <w:rFonts w:ascii="Arial" w:hAnsi="Arial" w:cs="Arial"/>
                <w:b/>
                <w:lang w:val="af"/>
              </w:rPr>
              <w:t xml:space="preserve"> inklusiwiteit</w:t>
            </w:r>
            <w:r>
              <w:rPr>
                <w:rFonts w:ascii="Arial" w:hAnsi="Arial" w:cs="Arial"/>
                <w:b/>
                <w:lang w:val="af"/>
              </w:rPr>
              <w:t xml:space="preserve"> verteenwoordig.</w:t>
            </w:r>
          </w:p>
        </w:tc>
      </w:tr>
    </w:tbl>
    <w:p w14:paraId="6BFF389B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392B8660" w14:textId="77777777" w:rsidR="004F04B5" w:rsidRPr="00B355ED" w:rsidRDefault="004F04B5" w:rsidP="004F04B5">
      <w:pPr>
        <w:widowControl w:val="0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>
        <w:rPr>
          <w:rFonts w:ascii="Arial" w:hAnsi="Arial" w:cs="Arial"/>
          <w:color w:val="202124"/>
          <w:highlight w:val="white"/>
          <w:lang w:val="af"/>
        </w:rPr>
        <w:t>Dink jy</w:t>
      </w:r>
      <w:r w:rsidRPr="00B355ED">
        <w:rPr>
          <w:rFonts w:ascii="Arial" w:hAnsi="Arial" w:cs="Arial"/>
          <w:color w:val="202124"/>
          <w:highlight w:val="white"/>
          <w:lang w:val="af"/>
        </w:rPr>
        <w:t xml:space="preserve"> hierdie vlag</w:t>
      </w:r>
      <w:r>
        <w:rPr>
          <w:rFonts w:ascii="Arial" w:hAnsi="Arial" w:cs="Arial"/>
          <w:color w:val="202124"/>
          <w:highlight w:val="white"/>
          <w:lang w:val="af"/>
        </w:rPr>
        <w:t xml:space="preserve"> is 'n goeie keuse</w:t>
      </w:r>
      <w:r w:rsidRPr="00B355ED">
        <w:rPr>
          <w:rFonts w:ascii="Arial" w:hAnsi="Arial" w:cs="Arial"/>
          <w:color w:val="202124"/>
          <w:highlight w:val="white"/>
          <w:lang w:val="af"/>
        </w:rPr>
        <w:t xml:space="preserve"> om diversiteit te verteenwoordig? Verduidelik jou antwoord. </w:t>
      </w:r>
      <w:r w:rsidRPr="00B355ED">
        <w:rPr>
          <w:rFonts w:ascii="Arial" w:hAnsi="Arial" w:cs="Arial"/>
          <w:color w:val="202124"/>
          <w:highlight w:val="white"/>
          <w:lang w:val="af"/>
        </w:rPr>
        <w:br/>
      </w: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5"/>
      </w:tblGrid>
      <w:tr w:rsidR="004F04B5" w:rsidRPr="00B355ED" w14:paraId="7A662A4F" w14:textId="77777777" w:rsidTr="0048143F">
        <w:tc>
          <w:tcPr>
            <w:tcW w:w="10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ED249" w14:textId="77777777" w:rsidR="004F04B5" w:rsidRPr="00B355ED" w:rsidRDefault="004F04B5" w:rsidP="004F04B5">
            <w:pPr>
              <w:widowControl w:val="0"/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lang w:val="af"/>
              </w:rPr>
              <w:t xml:space="preserve">Ja - die reënboog </w:t>
            </w:r>
            <w:r w:rsidRPr="00B355ED">
              <w:rPr>
                <w:rFonts w:ascii="Arial" w:hAnsi="Arial" w:cs="Arial"/>
                <w:b/>
                <w:lang w:val="af"/>
              </w:rPr>
              <w:t>toon 'n groot versk</w:t>
            </w:r>
            <w:r>
              <w:rPr>
                <w:rFonts w:ascii="Arial" w:hAnsi="Arial" w:cs="Arial"/>
                <w:b/>
                <w:lang w:val="af"/>
              </w:rPr>
              <w:t>eidenheid kleure. Nie een kleur word uitgesonder</w:t>
            </w:r>
            <w:r w:rsidRPr="00B355ED">
              <w:rPr>
                <w:rFonts w:ascii="Arial" w:hAnsi="Arial" w:cs="Arial"/>
                <w:b/>
                <w:lang w:val="af"/>
              </w:rPr>
              <w:t xml:space="preserve"> as beter of slegter as 'n ander nie. Dit is 'n wonderlike simb</w:t>
            </w:r>
            <w:r>
              <w:rPr>
                <w:rFonts w:ascii="Arial" w:hAnsi="Arial" w:cs="Arial"/>
                <w:b/>
                <w:lang w:val="af"/>
              </w:rPr>
              <w:t>ool van diversiteit en verskeidenheid</w:t>
            </w:r>
            <w:r w:rsidRPr="00B355ED">
              <w:rPr>
                <w:rFonts w:ascii="Arial" w:hAnsi="Arial" w:cs="Arial"/>
                <w:b/>
                <w:lang w:val="af"/>
              </w:rPr>
              <w:t xml:space="preserve">. </w:t>
            </w:r>
          </w:p>
        </w:tc>
      </w:tr>
    </w:tbl>
    <w:p w14:paraId="3C721934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003DA727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F8547D0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9E4F656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FCB1921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D9009A9" w14:textId="77777777" w:rsidR="004F04B5" w:rsidRDefault="004F04B5" w:rsidP="004F04B5">
      <w:pPr>
        <w:widowControl w:val="0"/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58422CAD" w14:textId="77777777" w:rsidR="004F04B5" w:rsidRPr="000B1606" w:rsidRDefault="004F04B5" w:rsidP="004F04B5">
      <w:pPr>
        <w:widowControl w:val="0"/>
        <w:spacing w:line="240" w:lineRule="auto"/>
        <w:rPr>
          <w:rFonts w:ascii="Arial" w:eastAsia="Arial" w:hAnsi="Arial" w:cs="Arial"/>
          <w:sz w:val="28"/>
          <w:szCs w:val="28"/>
        </w:rPr>
      </w:pPr>
      <w:r w:rsidRPr="000B1606">
        <w:rPr>
          <w:rFonts w:ascii="Arial" w:hAnsi="Arial" w:cs="Arial"/>
          <w:noProof/>
          <w:sz w:val="28"/>
          <w:szCs w:val="28"/>
          <w:u w:val="single"/>
          <w:lang w:val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3923D074" wp14:editId="2E00C024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0B1606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2</w:t>
      </w:r>
      <w:r w:rsidRPr="000B1606">
        <w:rPr>
          <w:rFonts w:ascii="Arial" w:hAnsi="Arial" w:cs="Arial"/>
          <w:b/>
          <w:i/>
          <w:sz w:val="28"/>
          <w:szCs w:val="28"/>
          <w:lang w:val="af"/>
        </w:rPr>
        <w:t>: Informele Aktiwiteit</w:t>
      </w:r>
    </w:p>
    <w:p w14:paraId="7DB8DAD0" w14:textId="77777777" w:rsidR="004F04B5" w:rsidRDefault="004F04B5" w:rsidP="004F04B5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37AF505A" w14:textId="34F6A6E1" w:rsidR="004F04B5" w:rsidRPr="0048143F" w:rsidRDefault="0048143F" w:rsidP="0048143F">
      <w:pPr>
        <w:pStyle w:val="ListParagraph"/>
        <w:widowControl w:val="0"/>
        <w:numPr>
          <w:ilvl w:val="0"/>
          <w:numId w:val="3"/>
        </w:numPr>
        <w:tabs>
          <w:tab w:val="left" w:pos="9508"/>
        </w:tabs>
        <w:spacing w:before="92"/>
        <w:rPr>
          <w:rFonts w:ascii="Arial" w:eastAsia="Arial" w:hAnsi="Arial" w:cs="Arial"/>
          <w:b/>
          <w:highlight w:val="white"/>
        </w:rPr>
      </w:pPr>
      <w:r w:rsidRPr="00E334B7">
        <w:rPr>
          <w:rFonts w:ascii="Arial" w:hAnsi="Arial" w:cs="Arial"/>
          <w:highlight w:val="white"/>
          <w:lang w:val="af"/>
        </w:rPr>
        <w:t>Definieer die konsep 'diversiteit' en gee TWEE redes waarom mense oor diversiteit opgevoed moet word.</w:t>
      </w:r>
    </w:p>
    <w:p w14:paraId="42488FD4" w14:textId="77777777" w:rsidR="0048143F" w:rsidRDefault="0048143F" w:rsidP="004F04B5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94"/>
      </w:tblGrid>
      <w:tr w:rsidR="004F04B5" w:rsidRPr="000B1606" w14:paraId="6F7414D0" w14:textId="77777777" w:rsidTr="002C3A93">
        <w:tc>
          <w:tcPr>
            <w:tcW w:w="10194" w:type="dxa"/>
          </w:tcPr>
          <w:p w14:paraId="180B1C23" w14:textId="77777777" w:rsidR="004F04B5" w:rsidRPr="000B1606" w:rsidRDefault="004F04B5" w:rsidP="004F04B5">
            <w:pPr>
              <w:widowControl w:val="0"/>
              <w:tabs>
                <w:tab w:val="left" w:pos="9508"/>
              </w:tabs>
              <w:spacing w:before="92" w:after="0"/>
              <w:rPr>
                <w:rFonts w:ascii="Arial" w:eastAsia="Arial" w:hAnsi="Arial" w:cs="Arial"/>
                <w:b/>
                <w:highlight w:val="white"/>
              </w:rPr>
            </w:pP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>Diversiteit beteken om anders te wees.</w:t>
            </w:r>
          </w:p>
          <w:p w14:paraId="7D4320A9" w14:textId="77777777" w:rsidR="004F04B5" w:rsidRPr="000B1606" w:rsidRDefault="004F04B5" w:rsidP="002C3A93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  <w:highlight w:val="white"/>
              </w:rPr>
            </w:pP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>As mense opgevoed word oor diversiteit, bou dit begrip en help mense</w:t>
            </w:r>
            <w:r>
              <w:rPr>
                <w:rFonts w:ascii="Arial" w:hAnsi="Arial" w:cs="Arial"/>
                <w:b/>
                <w:highlight w:val="white"/>
                <w:lang w:val="af"/>
              </w:rPr>
              <w:t xml:space="preserve"> om opgevoede menings en oordelings</w:t>
            </w: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 xml:space="preserve"> te maak</w:t>
            </w:r>
          </w:p>
          <w:p w14:paraId="1348EB35" w14:textId="77777777" w:rsidR="004F04B5" w:rsidRPr="000B1606" w:rsidRDefault="004F04B5" w:rsidP="002C3A93">
            <w:pPr>
              <w:widowControl w:val="0"/>
              <w:tabs>
                <w:tab w:val="left" w:pos="9508"/>
              </w:tabs>
              <w:spacing w:before="92"/>
              <w:rPr>
                <w:rFonts w:ascii="Arial" w:eastAsia="Arial" w:hAnsi="Arial" w:cs="Arial"/>
                <w:b/>
                <w:highlight w:val="white"/>
              </w:rPr>
            </w:pP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>Wanneer mense meer opgevoe</w:t>
            </w:r>
            <w:r>
              <w:rPr>
                <w:rFonts w:ascii="Arial" w:hAnsi="Arial" w:cs="Arial"/>
                <w:b/>
                <w:highlight w:val="white"/>
                <w:lang w:val="af"/>
              </w:rPr>
              <w:t>d is en diversiteit aanvaar, leer hulle om oordelings</w:t>
            </w: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 xml:space="preserve"> te maak op grond van 'n persoon se optrede en woorde</w:t>
            </w:r>
            <w:r>
              <w:rPr>
                <w:rFonts w:ascii="Arial" w:hAnsi="Arial" w:cs="Arial"/>
                <w:b/>
                <w:highlight w:val="white"/>
                <w:lang w:val="af"/>
              </w:rPr>
              <w:t>; en nie op grond van</w:t>
            </w:r>
            <w:r w:rsidRPr="000B1606">
              <w:rPr>
                <w:rFonts w:ascii="Arial" w:hAnsi="Arial" w:cs="Arial"/>
                <w:b/>
                <w:highlight w:val="white"/>
                <w:lang w:val="af"/>
              </w:rPr>
              <w:t xml:space="preserve"> hul voorkoms nie.</w:t>
            </w:r>
          </w:p>
        </w:tc>
      </w:tr>
    </w:tbl>
    <w:p w14:paraId="74A2C956" w14:textId="77777777" w:rsidR="004F04B5" w:rsidRDefault="004F04B5" w:rsidP="004F04B5">
      <w:pPr>
        <w:widowControl w:val="0"/>
        <w:tabs>
          <w:tab w:val="left" w:pos="9508"/>
        </w:tabs>
        <w:spacing w:before="92" w:after="0" w:line="240" w:lineRule="auto"/>
        <w:rPr>
          <w:rFonts w:ascii="Arial" w:eastAsia="Arial" w:hAnsi="Arial" w:cs="Arial"/>
          <w:i/>
          <w:sz w:val="24"/>
          <w:szCs w:val="24"/>
          <w:u w:val="single"/>
        </w:rPr>
      </w:pPr>
    </w:p>
    <w:p w14:paraId="756CE738" w14:textId="77777777" w:rsidR="0048143F" w:rsidRPr="0048143F" w:rsidRDefault="0048143F" w:rsidP="0048143F">
      <w:pPr>
        <w:pStyle w:val="ListParagraph"/>
        <w:widowControl w:val="0"/>
        <w:numPr>
          <w:ilvl w:val="0"/>
          <w:numId w:val="3"/>
        </w:numPr>
        <w:tabs>
          <w:tab w:val="left" w:pos="9508"/>
        </w:tabs>
        <w:spacing w:before="92"/>
        <w:rPr>
          <w:rFonts w:ascii="Arial" w:eastAsia="Arial" w:hAnsi="Arial" w:cs="Arial"/>
          <w:b/>
          <w:highlight w:val="white"/>
        </w:rPr>
      </w:pPr>
      <w:r w:rsidRPr="00E334B7">
        <w:rPr>
          <w:rFonts w:ascii="Arial" w:hAnsi="Arial" w:cs="Arial"/>
          <w:highlight w:val="white"/>
          <w:lang w:val="af"/>
        </w:rPr>
        <w:t>Definieer die konsep 'diversiteit' en gee TWEE redes waarom mense oor diversiteit opgevoed moet word.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8143F" w14:paraId="1CE01E1C" w14:textId="77777777" w:rsidTr="0048143F">
        <w:tc>
          <w:tcPr>
            <w:tcW w:w="10194" w:type="dxa"/>
          </w:tcPr>
          <w:p w14:paraId="5CEFDB9B" w14:textId="77777777" w:rsidR="0048143F" w:rsidRPr="0048143F" w:rsidRDefault="0048143F" w:rsidP="0048143F">
            <w:pPr>
              <w:pStyle w:val="NoSpacing"/>
              <w:numPr>
                <w:ilvl w:val="0"/>
                <w:numId w:val="4"/>
              </w:numPr>
              <w:spacing w:before="240"/>
              <w:rPr>
                <w:rFonts w:ascii="Arial" w:eastAsia="Arial" w:hAnsi="Arial" w:cs="Arial"/>
                <w:b/>
                <w:highlight w:val="white"/>
              </w:rPr>
            </w:pPr>
            <w:r w:rsidRPr="0048143F">
              <w:rPr>
                <w:rFonts w:ascii="Arial" w:hAnsi="Arial" w:cs="Arial"/>
                <w:b/>
                <w:highlight w:val="white"/>
                <w:lang w:val="af"/>
              </w:rPr>
              <w:t>Gebrek aan opvoeding</w:t>
            </w:r>
          </w:p>
          <w:p w14:paraId="78C8B56D" w14:textId="77777777" w:rsidR="0048143F" w:rsidRPr="0048143F" w:rsidRDefault="0048143F" w:rsidP="0048143F">
            <w:pPr>
              <w:pStyle w:val="NoSpacing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highlight w:val="white"/>
              </w:rPr>
            </w:pPr>
            <w:r w:rsidRPr="0048143F">
              <w:rPr>
                <w:rFonts w:ascii="Arial" w:hAnsi="Arial" w:cs="Arial"/>
                <w:b/>
                <w:highlight w:val="white"/>
                <w:lang w:val="af"/>
              </w:rPr>
              <w:t>Armoede</w:t>
            </w:r>
          </w:p>
          <w:p w14:paraId="46E51AEC" w14:textId="77777777" w:rsidR="0048143F" w:rsidRPr="0048143F" w:rsidRDefault="0048143F" w:rsidP="0048143F">
            <w:pPr>
              <w:pStyle w:val="NoSpacing"/>
              <w:numPr>
                <w:ilvl w:val="0"/>
                <w:numId w:val="4"/>
              </w:numPr>
              <w:rPr>
                <w:rFonts w:ascii="Arial" w:eastAsia="Arial" w:hAnsi="Arial" w:cs="Arial"/>
                <w:b/>
                <w:highlight w:val="white"/>
              </w:rPr>
            </w:pPr>
            <w:r w:rsidRPr="0048143F">
              <w:rPr>
                <w:rFonts w:ascii="Arial" w:hAnsi="Arial" w:cs="Arial"/>
                <w:b/>
                <w:highlight w:val="white"/>
                <w:lang w:val="af"/>
              </w:rPr>
              <w:t>Die vraag na goedkoop arbeid</w:t>
            </w:r>
          </w:p>
          <w:p w14:paraId="67A415AB" w14:textId="5E46A12E" w:rsidR="0048143F" w:rsidRPr="0048143F" w:rsidRDefault="0048143F" w:rsidP="0048143F">
            <w:pPr>
              <w:pStyle w:val="NoSpacing"/>
              <w:numPr>
                <w:ilvl w:val="0"/>
                <w:numId w:val="4"/>
              </w:numPr>
              <w:spacing w:after="240"/>
              <w:rPr>
                <w:rFonts w:eastAsia="Arial"/>
                <w:highlight w:val="white"/>
              </w:rPr>
            </w:pPr>
            <w:r w:rsidRPr="0048143F">
              <w:rPr>
                <w:rFonts w:ascii="Arial" w:hAnsi="Arial" w:cs="Arial"/>
                <w:b/>
                <w:highlight w:val="white"/>
                <w:lang w:val="af"/>
              </w:rPr>
              <w:t>Die vraag na seks</w:t>
            </w:r>
          </w:p>
        </w:tc>
      </w:tr>
    </w:tbl>
    <w:p w14:paraId="47D52433" w14:textId="77777777" w:rsidR="0048143F" w:rsidRPr="0048143F" w:rsidRDefault="0048143F" w:rsidP="0048143F">
      <w:pPr>
        <w:widowControl w:val="0"/>
        <w:tabs>
          <w:tab w:val="left" w:pos="9508"/>
        </w:tabs>
        <w:spacing w:before="92"/>
        <w:rPr>
          <w:rFonts w:ascii="Arial" w:eastAsia="Arial" w:hAnsi="Arial" w:cs="Arial"/>
          <w:b/>
          <w:highlight w:val="white"/>
        </w:rPr>
      </w:pPr>
    </w:p>
    <w:p w14:paraId="2412CCDF" w14:textId="77777777" w:rsidR="004F04B5" w:rsidRDefault="004F04B5" w:rsidP="004F04B5">
      <w:pPr>
        <w:rPr>
          <w:rFonts w:ascii="Arial" w:eastAsia="Arial" w:hAnsi="Arial" w:cs="Arial"/>
          <w:b/>
          <w:i/>
          <w:sz w:val="24"/>
          <w:szCs w:val="24"/>
        </w:rPr>
      </w:pPr>
    </w:p>
    <w:p w14:paraId="004A5EC2" w14:textId="77777777" w:rsidR="004F04B5" w:rsidRDefault="004F04B5" w:rsidP="004F04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8"/>
        </w:tabs>
        <w:spacing w:before="92" w:after="0" w:line="240" w:lineRule="auto"/>
        <w:rPr>
          <w:rFonts w:ascii="Arial" w:eastAsia="Arial" w:hAnsi="Arial" w:cs="Arial"/>
          <w:sz w:val="24"/>
          <w:szCs w:val="24"/>
        </w:rPr>
      </w:pPr>
    </w:p>
    <w:p w14:paraId="2150014D" w14:textId="58B312F5" w:rsidR="00C957F6" w:rsidRPr="004F04B5" w:rsidRDefault="00C957F6" w:rsidP="004F04B5"/>
    <w:sectPr w:rsidR="00C957F6" w:rsidRPr="004F04B5">
      <w:headerReference w:type="default" r:id="rId11"/>
      <w:footerReference w:type="default" r:id="rId12"/>
      <w:pgSz w:w="11906" w:h="16838"/>
      <w:pgMar w:top="1276" w:right="709" w:bottom="1440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34D65" w14:textId="77777777" w:rsidR="00260B8B" w:rsidRDefault="00260B8B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6C0246D0" w14:textId="77777777" w:rsidR="00260B8B" w:rsidRDefault="00260B8B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F92A2" w14:textId="77777777" w:rsidR="00C957F6" w:rsidRDefault="00035F7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©2021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8238D8">
      <w:rPr>
        <w:noProof/>
        <w:color w:val="000000"/>
        <w:sz w:val="18"/>
        <w:szCs w:val="18"/>
        <w:lang w:val="af"/>
      </w:rPr>
      <w:t>1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                                    </w:t>
    </w:r>
    <w:hyperlink r:id="rId1">
      <w:r>
        <w:rPr>
          <w:color w:val="0563C1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29A13" w14:textId="77777777" w:rsidR="00260B8B" w:rsidRDefault="00260B8B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3A67A91A" w14:textId="77777777" w:rsidR="00260B8B" w:rsidRDefault="00260B8B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7A186" w14:textId="77777777" w:rsidR="00C957F6" w:rsidRDefault="00035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ZA"/>
      </w:rPr>
      <w:drawing>
        <wp:inline distT="0" distB="0" distL="0" distR="0" wp14:anchorId="696B28EB" wp14:editId="4F0DAFFD">
          <wp:extent cx="1057397" cy="377538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4478"/>
    <w:multiLevelType w:val="hybridMultilevel"/>
    <w:tmpl w:val="EA267A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6417"/>
    <w:multiLevelType w:val="multilevel"/>
    <w:tmpl w:val="F9967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2B796CAD"/>
    <w:multiLevelType w:val="hybridMultilevel"/>
    <w:tmpl w:val="F76CB1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C6204E"/>
    <w:multiLevelType w:val="multilevel"/>
    <w:tmpl w:val="F320B2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7F6"/>
    <w:rsid w:val="00035F7D"/>
    <w:rsid w:val="00085164"/>
    <w:rsid w:val="00260B8B"/>
    <w:rsid w:val="0026463A"/>
    <w:rsid w:val="002E570C"/>
    <w:rsid w:val="00424065"/>
    <w:rsid w:val="00470E1A"/>
    <w:rsid w:val="0048143F"/>
    <w:rsid w:val="004F04B5"/>
    <w:rsid w:val="00535D88"/>
    <w:rsid w:val="00620EEC"/>
    <w:rsid w:val="007B63A5"/>
    <w:rsid w:val="00803684"/>
    <w:rsid w:val="008238D8"/>
    <w:rsid w:val="009960B1"/>
    <w:rsid w:val="00B83BB1"/>
    <w:rsid w:val="00BB55AA"/>
    <w:rsid w:val="00C957F6"/>
    <w:rsid w:val="00E41474"/>
    <w:rsid w:val="00E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67509"/>
  <w15:docId w15:val="{CB808F51-B0D0-4965-8B50-434413A3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646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EOXD/QrKql9SjS2o78ypj57kaA==">AMUW2mWutSqY0sV26ZAN5LKQ22AOyn1wEjnrZkl4oLR4lFpd4ycKCARUSW/CLrswchsaGbLC5/ooOqFs0/11TmSGzfFYxf+8u1/+PfvswlYAOB84UJMzhgI=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Jandre Botes</cp:lastModifiedBy>
  <cp:revision>4</cp:revision>
  <dcterms:created xsi:type="dcterms:W3CDTF">2021-11-17T05:28:00Z</dcterms:created>
  <dcterms:modified xsi:type="dcterms:W3CDTF">2021-12-01T04:57:00Z</dcterms:modified>
</cp:coreProperties>
</file>