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37DDE" w14:textId="5E677DC2" w:rsidR="00B124D9" w:rsidRPr="008379A9" w:rsidRDefault="00B124D9" w:rsidP="00153ABE">
      <w:pPr>
        <w:spacing w:after="0" w:line="276" w:lineRule="auto"/>
        <w:rPr>
          <w:rFonts w:ascii="Arial" w:hAnsi="Arial" w:cs="Arial"/>
          <w:b/>
          <w:bCs/>
          <w:color w:val="000000" w:themeColor="text1"/>
          <w:bdr w:val="dashSmallGap" w:sz="12" w:space="0" w:color="ED7D31" w:themeColor="accen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bCs/>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GRAAD 8: GESONDHEID</w:t>
      </w:r>
      <w:r w:rsidR="008379A9">
        <w:rPr>
          <w:rFonts w:ascii="Arial" w:hAnsi="Arial" w:cs="Arial"/>
          <w:b/>
          <w:bCs/>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8379A9">
        <w:rPr>
          <w:rFonts w:ascii="Arial" w:hAnsi="Arial" w:cs="Arial"/>
          <w:b/>
          <w:bCs/>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SOSIALE EN OMGEWINGSVERANTWOORDELIKHEID</w:t>
      </w:r>
    </w:p>
    <w:p w14:paraId="31C1F879" w14:textId="54F09329" w:rsidR="00B124D9" w:rsidRPr="008379A9" w:rsidRDefault="001C08DF" w:rsidP="004A3192">
      <w:pPr>
        <w:spacing w:before="240" w:after="0" w:line="276" w:lineRule="auto"/>
        <w:rPr>
          <w:rFonts w:ascii="Arial" w:hAnsi="Arial" w:cs="Arial"/>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noProof/>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14560" behindDoc="0" locked="0" layoutInCell="1" allowOverlap="1" wp14:anchorId="191B8C3A" wp14:editId="4A47D12A">
            <wp:simplePos x="0" y="0"/>
            <wp:positionH relativeFrom="margin">
              <wp:posOffset>47625</wp:posOffset>
            </wp:positionH>
            <wp:positionV relativeFrom="margin">
              <wp:posOffset>330835</wp:posOffset>
            </wp:positionV>
            <wp:extent cx="1895475" cy="1743075"/>
            <wp:effectExtent l="0" t="0" r="9525" b="9525"/>
            <wp:wrapSquare wrapText="bothSides"/>
            <wp:docPr id="14" name="Picture 14" descr="Top 10 importance of environmental health 2022 - Environment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p 10 importance of environmental health 2022 - Environment Go!"/>
                    <pic:cNvPicPr>
                      <a:picLocks noChangeAspect="1" noChangeArrowheads="1"/>
                    </pic:cNvPicPr>
                  </pic:nvPicPr>
                  <pic:blipFill rotWithShape="1">
                    <a:blip r:embed="rId8">
                      <a:extLst>
                        <a:ext uri="{28A0092B-C50C-407E-A947-70E740481C1C}">
                          <a14:useLocalDpi xmlns:a14="http://schemas.microsoft.com/office/drawing/2010/main" val="0"/>
                        </a:ext>
                      </a:extLst>
                    </a:blip>
                    <a:srcRect t="7692"/>
                    <a:stretch/>
                  </pic:blipFill>
                  <pic:spPr bwMode="auto">
                    <a:xfrm>
                      <a:off x="0" y="0"/>
                      <a:ext cx="1895475" cy="174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79A9">
        <w:rPr>
          <w:rFonts w:ascii="Arial" w:hAnsi="Arial" w:cs="Arial"/>
          <w:b/>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8379A9">
        <w:rPr>
          <w:rFonts w:ascii="Arial" w:hAnsi="Arial" w:cs="Arial"/>
          <w:b/>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8379A9">
        <w:rPr>
          <w:rFonts w:ascii="Arial" w:hAnsi="Arial" w:cs="Arial"/>
          <w:b/>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62A5104B" w14:textId="65F6BCF6" w:rsidR="007A117E" w:rsidRPr="008379A9" w:rsidRDefault="007A117E"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'n vinnige herhaling </w:t>
      </w:r>
      <w:r w:rsid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w:t>
      </w:r>
      <w:r w:rsidR="008379A9" w:rsidRPr="008379A9">
        <w:rPr>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definieer</w:t>
      </w:r>
      <w:r w:rsid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konsep van </w:t>
      </w:r>
      <w:r w:rsidR="001C08DF" w:rsidRPr="008379A9">
        <w:rPr>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w:t>
      </w:r>
      <w:r w:rsidR="001C08DF"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bookmarkStart w:id="0" w:name="_Hlk109963492"/>
    <w:p w14:paraId="756F1FDC" w14:textId="650C599B" w:rsidR="002C6836" w:rsidRPr="008379A9" w:rsidRDefault="008379A9" w:rsidP="004A3192">
      <w:pPr>
        <w:tabs>
          <w:tab w:val="left" w:pos="930"/>
        </w:tabs>
        <w:spacing w:after="0" w:line="276" w:lineRule="auto"/>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i/>
          <w:iCs/>
          <w:noProof/>
          <w:color w:val="000000" w:themeColor="text1"/>
          <w:lang w:val="af"/>
        </w:rPr>
        <mc:AlternateContent>
          <mc:Choice Requires="wps">
            <w:drawing>
              <wp:anchor distT="0" distB="0" distL="114300" distR="114300" simplePos="0" relativeHeight="251783168" behindDoc="0" locked="0" layoutInCell="1" allowOverlap="1" wp14:anchorId="25D68A6B" wp14:editId="75FBF22E">
                <wp:simplePos x="0" y="0"/>
                <wp:positionH relativeFrom="column">
                  <wp:posOffset>45720</wp:posOffset>
                </wp:positionH>
                <wp:positionV relativeFrom="paragraph">
                  <wp:posOffset>481330</wp:posOffset>
                </wp:positionV>
                <wp:extent cx="1895475" cy="3429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895475" cy="342900"/>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A3342" w14:textId="1D19E29A" w:rsidR="008379A9" w:rsidRPr="008379A9" w:rsidRDefault="008379A9" w:rsidP="008379A9">
                            <w:pPr>
                              <w:jc w:val="center"/>
                              <w:rPr>
                                <w:rFonts w:ascii="Arial" w:hAnsi="Arial" w:cs="Arial"/>
                                <w:b/>
                                <w:bCs/>
                                <w:color w:val="000000" w:themeColor="text1"/>
                              </w:rPr>
                            </w:pPr>
                            <w:proofErr w:type="spellStart"/>
                            <w:r w:rsidRPr="008379A9">
                              <w:rPr>
                                <w:rFonts w:ascii="Arial" w:hAnsi="Arial" w:cs="Arial"/>
                                <w:b/>
                                <w:bCs/>
                                <w:color w:val="000000" w:themeColor="text1"/>
                              </w:rPr>
                              <w:t>Omgewingsgesondheid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D68A6B" id="Rectangle 5" o:spid="_x0000_s1026" style="position:absolute;margin-left:3.6pt;margin-top:37.9pt;width:149.25pt;height:27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" fillcolor="#a8d08d [1945]" strokecolor="#a8d08d [1945]" strokeweight="1pt">
                <v:textbox>
                  <w:txbxContent>
                    <w:p w14:paraId="02AA3342" w14:textId="1D19E29A" w:rsidR="008379A9" w:rsidRPr="008379A9" w:rsidRDefault="008379A9" w:rsidP="008379A9">
                      <w:pPr>
                        <w:jc w:val="center"/>
                        <w:rPr>
                          <w:rFonts w:ascii="Arial" w:hAnsi="Arial" w:cs="Arial"/>
                          <w:b/>
                          <w:bCs/>
                          <w:color w:val="000000" w:themeColor="text1"/>
                        </w:rPr>
                      </w:pPr>
                      <w:r w:rsidRPr="008379A9">
                        <w:rPr>
                          <w:rFonts w:ascii="Arial" w:hAnsi="Arial" w:cs="Arial"/>
                          <w:b/>
                          <w:bCs/>
                          <w:color w:val="000000" w:themeColor="text1"/>
                        </w:rPr>
                        <w:t>Omgewingsgesondheid</w:t>
                      </w:r>
                    </w:p>
                  </w:txbxContent>
                </v:textbox>
              </v:rect>
            </w:pict>
          </mc:Fallback>
        </mc:AlternateContent>
      </w:r>
      <w:r w:rsidR="002C6836" w:rsidRPr="008379A9">
        <w:rPr>
          <w:rFonts w:ascii="Arial" w:hAnsi="Arial" w:cs="Arial"/>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 fokus op die verhoudings tussen mense en hul omgewing; bevorder menslike gesondheid en welsyn; en bevorder gesonde en veilige gemeenskappe</w:t>
      </w:r>
      <w:r w:rsidR="002C6836" w:rsidRPr="008379A9">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bookmarkEnd w:id="0"/>
    <w:p w14:paraId="0586F288" w14:textId="5F58DDF7" w:rsidR="00B97202" w:rsidRPr="008379A9" w:rsidRDefault="00B97202" w:rsidP="004A3192">
      <w:pPr>
        <w:tabs>
          <w:tab w:val="left" w:pos="930"/>
        </w:tabs>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EBAB54" w14:textId="2640DFFA" w:rsidR="001044AD" w:rsidRPr="008379A9" w:rsidRDefault="001044AD" w:rsidP="004A3192">
      <w:pPr>
        <w:pStyle w:val="Heading1"/>
        <w:spacing w:before="0" w:line="276" w:lineRule="auto"/>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Waarom is omgewingsgesondheid belangrik? </w:t>
      </w:r>
    </w:p>
    <w:p w14:paraId="0E18682C" w14:textId="75F2BA63" w:rsidR="001044AD" w:rsidRPr="008379A9" w:rsidRDefault="001044AD"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Skoon lug, water, plante en voedselvoorrade is noodsaaklik vir ons persoonlike gesondheid en welstand. Die omgewing en die mensdom is </w:t>
      </w:r>
      <w:r w:rsidR="00FE039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‘n verhouding</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interafhanklikheid </w:t>
      </w:r>
      <w:r w:rsid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een</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E039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beïnvloed</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ander. Daarom, net soos ons optrede en keuses die omgewing beïnvloed, beïnvloed die gesondheid van die planeet ons eie persoonlike gesondheid en welstand, sowel as ons gemeenskappe, gesinne en ekonomieë.</w:t>
      </w:r>
    </w:p>
    <w:p w14:paraId="6F484524" w14:textId="798309ED" w:rsidR="001044AD" w:rsidRPr="008379A9" w:rsidRDefault="001044AD" w:rsidP="004A3192">
      <w:pPr>
        <w:tabs>
          <w:tab w:val="left" w:pos="930"/>
        </w:tabs>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0D1D0F" w14:textId="038598DD" w:rsidR="002C6836" w:rsidRPr="008379A9" w:rsidRDefault="002C6836" w:rsidP="004A3192">
      <w:pPr>
        <w:tabs>
          <w:tab w:val="left" w:pos="930"/>
        </w:tabs>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gesond te wees, moet ons omgewing gesond en goed versorg wees. Ons is afhanklik van ons omgewing vir oorlewing.</w:t>
      </w:r>
    </w:p>
    <w:p w14:paraId="592731A0" w14:textId="5943AD9E" w:rsidR="00B97202" w:rsidRPr="008379A9" w:rsidRDefault="006F7AB8"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569152" behindDoc="0" locked="0" layoutInCell="1" allowOverlap="1" wp14:anchorId="3B8F54E5" wp14:editId="1CF2C50A">
            <wp:simplePos x="0" y="0"/>
            <wp:positionH relativeFrom="margin">
              <wp:posOffset>5139690</wp:posOffset>
            </wp:positionH>
            <wp:positionV relativeFrom="margin">
              <wp:posOffset>2321560</wp:posOffset>
            </wp:positionV>
            <wp:extent cx="1409065" cy="1200150"/>
            <wp:effectExtent l="0" t="0" r="635" b="0"/>
            <wp:wrapSquare wrapText="bothSides"/>
            <wp:docPr id="3" name="Picture 3" descr="Cute happy smiling kawaii earth planet Royalty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te happy smiling kawaii earth planet Royalty Free Vecto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60" t="21771" r="16807" b="22254"/>
                    <a:stretch/>
                  </pic:blipFill>
                  <pic:spPr bwMode="auto">
                    <a:xfrm>
                      <a:off x="0" y="0"/>
                      <a:ext cx="1409065" cy="1200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6836"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Alle vorme van besoedeling en omgewingsbekommernisse word met mekaar verbind om mekaar te beïnvloed, vandaar die behoefte dat hulle almal saam aangepak moet word. </w:t>
      </w:r>
    </w:p>
    <w:p w14:paraId="6C559B38" w14:textId="4C1A6FD4" w:rsidR="00B97202" w:rsidRPr="008379A9" w:rsidRDefault="00B97202"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837F23" w14:textId="4FE25778" w:rsidR="002C6836" w:rsidRPr="008379A9" w:rsidRDefault="002C6836" w:rsidP="00E70BCC">
      <w:pPr>
        <w:spacing w:after="0" w:line="276" w:lineRule="auto"/>
        <w:jc w:val="center"/>
        <w:rPr>
          <w:rFonts w:ascii="Arial" w:hAnsi="Arial" w:cs="Arial"/>
          <w:b/>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moet almal saamwerk om na ons planeet om te sien en </w:t>
      </w:r>
      <w:r w:rsidR="008379A9">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w:t>
      </w:r>
      <w:r w:rsidRPr="008379A9">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beskerm.</w:t>
      </w:r>
    </w:p>
    <w:p w14:paraId="6153B56C" w14:textId="7CE8A6F6" w:rsidR="009001CF" w:rsidRPr="008379A9" w:rsidRDefault="009001CF" w:rsidP="00E70BCC">
      <w:pPr>
        <w:pStyle w:val="NormalWeb"/>
        <w:spacing w:before="0" w:beforeAutospacing="0" w:after="0" w:afterAutospacing="0" w:line="276" w:lineRule="auto"/>
        <w:jc w:val="cente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'n neutedop</w:t>
      </w:r>
      <w:r w:rsid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kyk ons na die gesondheid van ons planeet en na wat ons het, nie net vir onsself nie, maar ook vir ons toekomstige geslagte.</w:t>
      </w:r>
    </w:p>
    <w:p w14:paraId="02609D7C" w14:textId="11392B6D" w:rsidR="00201394" w:rsidRPr="008379A9" w:rsidRDefault="00201394"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B59F0C" w14:textId="23753C0E" w:rsidR="00201394" w:rsidRPr="008379A9" w:rsidRDefault="00FD1E4F" w:rsidP="004A3192">
      <w:pPr>
        <w:pStyle w:val="NormalWeb"/>
        <w:spacing w:before="0" w:beforeAutospacing="0" w:after="0" w:afterAutospacing="0" w:line="276" w:lineRule="auto"/>
        <w:rPr>
          <w:rFonts w:ascii="Arial" w:hAnsi="Arial" w:cs="Arial"/>
          <w:b/>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 jy onthou wat bewaring is?</w:t>
      </w:r>
    </w:p>
    <w:p w14:paraId="2520C696" w14:textId="656CE0A4" w:rsidR="002C6836" w:rsidRPr="008379A9" w:rsidRDefault="00416FD2"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woord bewaring </w:t>
      </w:r>
      <w:r w:rsidR="00FE039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beteken </w:t>
      </w:r>
      <w:r w:rsidRPr="008379A9">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te bewaar of te beskerm</w:t>
      </w:r>
      <w:r w:rsidR="004E7286"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(selfs om te red, te ondersteun of te verdedig). Dit is die teenoorgestelde van die woord vernietig.</w:t>
      </w:r>
    </w:p>
    <w:p w14:paraId="308EE79F" w14:textId="62B6898B" w:rsidR="007A117E" w:rsidRPr="008379A9" w:rsidRDefault="000A5587"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Bewaringsbewustes tree op om die ekosisteme rondom ons (byvoorbeeld: oseane, woude en woestyne)</w:t>
      </w:r>
      <w:r w:rsid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spesie</w:t>
      </w:r>
      <w:r w:rsid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(verskillende soorte diere soos insekte, voëls, bunnies en alles tussenin) wat daarin woon</w:t>
      </w:r>
      <w:r w:rsid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te beskerm</w:t>
      </w:r>
      <w:r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076398D" w14:textId="3EBE63E3" w:rsidR="007A117E" w:rsidRPr="008379A9" w:rsidRDefault="00520C6C"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Style w:val="hgkelc"/>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 ander woorde, dit is die beskerming van dinge wat in die natuur voorkom. Dit vereis die sinvolle gebruik van al die aarde se natuurlike hulpbronne: water, grond, minerale, wild en woude. Mense wat omgee vir bewaring, probeer om natuurlike hulpbronne te bewaar sodat hulle steeds in die toekoms </w:t>
      </w:r>
      <w:r w:rsidR="008379A9">
        <w:rPr>
          <w:rStyle w:val="hgkelc"/>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beskikbaar </w:t>
      </w:r>
      <w:r w:rsidRPr="008379A9">
        <w:rPr>
          <w:rStyle w:val="hgkelc"/>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 wees.</w:t>
      </w:r>
    </w:p>
    <w:p w14:paraId="6DFADAA6" w14:textId="5097C3B9" w:rsidR="00B124D9" w:rsidRPr="008379A9" w:rsidRDefault="00E70BCC" w:rsidP="004A3192">
      <w:pPr>
        <w:spacing w:after="0" w:line="276" w:lineRule="auto"/>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22752" behindDoc="0" locked="0" layoutInCell="1" allowOverlap="1" wp14:anchorId="3CC1BCFE" wp14:editId="41A14BD3">
            <wp:simplePos x="0" y="0"/>
            <wp:positionH relativeFrom="margin">
              <wp:posOffset>360680</wp:posOffset>
            </wp:positionH>
            <wp:positionV relativeFrom="paragraph">
              <wp:posOffset>121285</wp:posOffset>
            </wp:positionV>
            <wp:extent cx="5829300" cy="714375"/>
            <wp:effectExtent l="0" t="0" r="0" b="9525"/>
            <wp:wrapSquare wrapText="bothSides"/>
            <wp:docPr id="6" name="Picture 6" descr="748 Long Vines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48 Long Vines Illustrations &amp; Clip Art - iStock"/>
                    <pic:cNvPicPr>
                      <a:picLocks noChangeAspect="1" noChangeArrowheads="1"/>
                    </pic:cNvPicPr>
                  </pic:nvPicPr>
                  <pic:blipFill rotWithShape="1">
                    <a:blip r:embed="rId10">
                      <a:extLst>
                        <a:ext uri="{28A0092B-C50C-407E-A947-70E740481C1C}">
                          <a14:useLocalDpi xmlns:a14="http://schemas.microsoft.com/office/drawing/2010/main" val="0"/>
                        </a:ext>
                      </a:extLst>
                    </a:blip>
                    <a:srcRect t="23288" b="25343"/>
                    <a:stretch/>
                  </pic:blipFill>
                  <pic:spPr bwMode="auto">
                    <a:xfrm>
                      <a:off x="0" y="0"/>
                      <a:ext cx="5829300" cy="714375"/>
                    </a:xfrm>
                    <a:prstGeom prst="rect">
                      <a:avLst/>
                    </a:prstGeom>
                    <a:noFill/>
                    <a:ln>
                      <a:noFill/>
                    </a:ln>
                    <a:extLst>
                      <a:ext uri="{53640926-AAD7-44D8-BBD7-CCE9431645EC}">
                        <a14:shadowObscured xmlns:a14="http://schemas.microsoft.com/office/drawing/2010/main"/>
                      </a:ext>
                    </a:extLst>
                  </pic:spPr>
                </pic:pic>
              </a:graphicData>
            </a:graphic>
          </wp:anchor>
        </w:drawing>
      </w:r>
    </w:p>
    <w:p w14:paraId="016C108D" w14:textId="408CDDB9" w:rsidR="000F6968" w:rsidRPr="008379A9" w:rsidRDefault="000F6968" w:rsidP="004A3192">
      <w:pPr>
        <w:spacing w:after="0" w:line="276" w:lineRule="auto"/>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32D513" w14:textId="77AC19C6" w:rsidR="000F6968" w:rsidRPr="008379A9" w:rsidRDefault="000F6968" w:rsidP="004A3192">
      <w:pPr>
        <w:spacing w:after="0" w:line="276" w:lineRule="auto"/>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1B65B0" w14:textId="39E78EE7" w:rsidR="000F6968" w:rsidRDefault="000F6968" w:rsidP="004A3192">
      <w:pPr>
        <w:spacing w:after="0" w:line="276" w:lineRule="auto"/>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61FDF3" w14:textId="6158186F" w:rsidR="008379A9" w:rsidRDefault="008379A9" w:rsidP="004A3192">
      <w:pPr>
        <w:spacing w:after="0" w:line="276" w:lineRule="auto"/>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AE4D45" w14:textId="38D6F59B" w:rsidR="008379A9" w:rsidRDefault="008379A9" w:rsidP="004A3192">
      <w:pPr>
        <w:spacing w:after="0" w:line="276" w:lineRule="auto"/>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991539" w14:textId="77777777" w:rsidR="008379A9" w:rsidRPr="008379A9" w:rsidRDefault="008379A9" w:rsidP="004A3192">
      <w:pPr>
        <w:spacing w:after="0" w:line="276" w:lineRule="auto"/>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33E82E" w14:textId="77777777" w:rsidR="000F6968" w:rsidRPr="008379A9" w:rsidRDefault="000F6968" w:rsidP="004A3192">
      <w:pPr>
        <w:spacing w:after="0" w:line="276" w:lineRule="auto"/>
        <w:jc w:val="center"/>
        <w:rPr>
          <w:rFonts w:ascii="Arial" w:hAnsi="Arial" w:cs="Arial"/>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3057CD" w14:textId="29BAACBF" w:rsidR="00992120" w:rsidRPr="008379A9" w:rsidRDefault="00876A28" w:rsidP="004A3192">
      <w:pPr>
        <w:pStyle w:val="Default"/>
        <w:spacing w:line="276" w:lineRule="auto"/>
        <w:jc w:val="center"/>
        <w:rPr>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b/>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Toepassing van wette en beleide om omgewingsgesondheid te beskerm</w:t>
      </w:r>
    </w:p>
    <w:p w14:paraId="01A08757" w14:textId="0674BB6C" w:rsidR="00F52681" w:rsidRPr="008379A9" w:rsidRDefault="00F52681"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0AAE1E" w14:textId="77777777" w:rsidR="008379A9" w:rsidRPr="008379A9" w:rsidRDefault="008379A9" w:rsidP="008379A9">
      <w:pPr>
        <w:tabs>
          <w:tab w:val="left" w:pos="930"/>
        </w:tabs>
        <w:spacing w:after="0" w:line="276" w:lineRule="auto"/>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Wêreldwyd is verskeie wette en beleide deur regerings ingestel om die omgewing te beskerm.  </w:t>
      </w:r>
    </w:p>
    <w:p w14:paraId="730144C9" w14:textId="27400AD8" w:rsidR="006D2626" w:rsidRPr="008379A9" w:rsidRDefault="008379A9" w:rsidP="008379A9">
      <w:pPr>
        <w:tabs>
          <w:tab w:val="left" w:pos="930"/>
        </w:tabs>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Suid-Afrika het baie internasionale ooreenkomste en protokolle [kontraktuele reëls of gedrag] rakende die omgewing onderteken. Hierdie ooreenkomste en protokolle verplig ons om verantwoordelik op te tree in sake wat verband hou met klimaatsverandering en oorgrensbewegings van gevaarlike afval. </w:t>
      </w:r>
      <w:r w:rsidR="00201DDB"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Suid-Afrika bepaal die </w:t>
      </w:r>
      <w:r w:rsidR="00201DDB"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Handves van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Menser</w:t>
      </w:r>
      <w:r w:rsidR="00201DDB"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egte</w:t>
      </w:r>
      <w:r w:rsidR="00201DDB"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 </w:t>
      </w:r>
      <w:r w:rsidR="00201DDB"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 elke persoon die reg het op 'n omgewing wat nie skadelik vir hul gesondheid of welstand is nie, asook om die omgewing tot voordeel van almal te beskerm.</w:t>
      </w:r>
      <w:r w:rsidR="00201DDB"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4746D528" w14:textId="0E157282" w:rsidR="00F52681" w:rsidRPr="008379A9" w:rsidRDefault="00201DDB" w:rsidP="004A3192">
      <w:pPr>
        <w:tabs>
          <w:tab w:val="left" w:pos="930"/>
        </w:tabs>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Watervoorrade word op verskillende maniere deur mense besmet, insluitend chemikalieë van fabrieke</w:t>
      </w:r>
      <w:r w:rsid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rommel en vullis wat </w:t>
      </w:r>
      <w:r w:rsid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negelaat</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 en in riviere gegooi word. Riviere/damme, mere of strome word as badkamer</w:t>
      </w:r>
      <w:r w:rsid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aglemene geriewe </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gebrui</w:t>
      </w:r>
      <w:r w:rsid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wat mense baie siek kan maak!</w:t>
      </w:r>
    </w:p>
    <w:p w14:paraId="55D43751" w14:textId="77777777" w:rsidR="006D2626" w:rsidRPr="008379A9" w:rsidRDefault="006D2626" w:rsidP="004A3192">
      <w:pPr>
        <w:pStyle w:val="NormalWeb"/>
        <w:spacing w:before="0" w:beforeAutospacing="0" w:after="0" w:afterAutospacing="0" w:line="276" w:lineRule="auto"/>
        <w:rPr>
          <w:rFonts w:ascii="Arial" w:hAnsi="Arial" w:cs="Arial"/>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A694D2" w14:textId="12B8C7C3" w:rsidR="00201DDB" w:rsidRPr="008379A9" w:rsidRDefault="00201DDB" w:rsidP="004A3192">
      <w:pPr>
        <w:pStyle w:val="NormalWeb"/>
        <w:spacing w:before="0" w:beforeAutospacing="0" w:after="0" w:afterAutospacing="0" w:line="276" w:lineRule="auto"/>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bCs/>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Besmette water </w:t>
      </w:r>
      <w:r w:rsidRPr="008379A9">
        <w:rPr>
          <w:rFonts w:ascii="Arial" w:hAnsi="Arial" w:cs="Arial"/>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 baie gesondheidsgevolge veroorsaak, insluitend:</w:t>
      </w:r>
    </w:p>
    <w:p w14:paraId="3FB0AAC1" w14:textId="77777777" w:rsidR="00E70BCC" w:rsidRPr="008379A9" w:rsidRDefault="00E70BCC" w:rsidP="004A3192">
      <w:pPr>
        <w:pStyle w:val="NormalWeb"/>
        <w:numPr>
          <w:ilvl w:val="0"/>
          <w:numId w:val="17"/>
        </w:numPr>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E70BCC" w:rsidRPr="008379A9" w:rsidSect="00FF5CCA">
          <w:headerReference w:type="default" r:id="rId11"/>
          <w:footerReference w:type="default" r:id="rId12"/>
          <w:headerReference w:type="first" r:id="rId13"/>
          <w:footerReference w:type="first" r:id="rId14"/>
          <w:pgSz w:w="11906" w:h="16838"/>
          <w:pgMar w:top="720" w:right="720" w:bottom="720" w:left="720" w:header="1020"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pPr>
    </w:p>
    <w:p w14:paraId="0BA8238B" w14:textId="77777777" w:rsidR="00201DDB" w:rsidRPr="008379A9" w:rsidRDefault="00201DDB" w:rsidP="004A3192">
      <w:pPr>
        <w:pStyle w:val="NormalWeb"/>
        <w:numPr>
          <w:ilvl w:val="0"/>
          <w:numId w:val="17"/>
        </w:numPr>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gastro-intestinale siekte, </w:t>
      </w:r>
    </w:p>
    <w:p w14:paraId="4C684A83" w14:textId="77777777" w:rsidR="00201DDB" w:rsidRPr="008379A9" w:rsidRDefault="00201DDB" w:rsidP="004A3192">
      <w:pPr>
        <w:pStyle w:val="NormalWeb"/>
        <w:numPr>
          <w:ilvl w:val="0"/>
          <w:numId w:val="17"/>
        </w:numPr>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verhoogde risiko van kanker, </w:t>
      </w:r>
    </w:p>
    <w:p w14:paraId="57FF5436" w14:textId="77777777" w:rsidR="00201DDB" w:rsidRPr="008379A9" w:rsidRDefault="00201DDB" w:rsidP="004A3192">
      <w:pPr>
        <w:pStyle w:val="NormalWeb"/>
        <w:numPr>
          <w:ilvl w:val="0"/>
          <w:numId w:val="17"/>
        </w:numPr>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lewer- en nierskade,</w:t>
      </w:r>
    </w:p>
    <w:p w14:paraId="794E8689" w14:textId="77777777" w:rsidR="00201DDB" w:rsidRPr="008379A9" w:rsidRDefault="00201DDB" w:rsidP="004A3192">
      <w:pPr>
        <w:pStyle w:val="NormalWeb"/>
        <w:numPr>
          <w:ilvl w:val="0"/>
          <w:numId w:val="17"/>
        </w:numPr>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sentrale senuweestelsel probleme,</w:t>
      </w:r>
    </w:p>
    <w:p w14:paraId="548C3DB0" w14:textId="77777777" w:rsidR="00201DDB" w:rsidRPr="008379A9" w:rsidRDefault="00201DDB" w:rsidP="004A3192">
      <w:pPr>
        <w:pStyle w:val="NormalWeb"/>
        <w:numPr>
          <w:ilvl w:val="0"/>
          <w:numId w:val="17"/>
        </w:numPr>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reproduktiewe probleme, en</w:t>
      </w:r>
    </w:p>
    <w:p w14:paraId="232775F6" w14:textId="2F7ED99F" w:rsidR="00201DDB" w:rsidRPr="008379A9" w:rsidRDefault="008379A9" w:rsidP="004A3192">
      <w:pPr>
        <w:pStyle w:val="NormalWeb"/>
        <w:numPr>
          <w:ilvl w:val="0"/>
          <w:numId w:val="17"/>
        </w:numPr>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201DDB"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nemie. </w:t>
      </w:r>
    </w:p>
    <w:p w14:paraId="77938E78" w14:textId="77777777" w:rsidR="00E70BCC" w:rsidRPr="008379A9" w:rsidRDefault="00E70BCC"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E70BCC" w:rsidRPr="008379A9" w:rsidSect="00E70BCC">
          <w:type w:val="continuous"/>
          <w:pgSz w:w="11906" w:h="16838"/>
          <w:pgMar w:top="720" w:right="720" w:bottom="720" w:left="720" w:header="1020"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num="2" w:space="708"/>
          <w:docGrid w:linePitch="360"/>
        </w:sectPr>
      </w:pPr>
    </w:p>
    <w:p w14:paraId="16896858" w14:textId="3DD5EBD5" w:rsidR="000B4037" w:rsidRPr="008379A9" w:rsidRDefault="000B4037"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CE68B6" w14:textId="1356BA01" w:rsidR="003A6ECE" w:rsidRPr="008379A9" w:rsidRDefault="003A6ECE" w:rsidP="004A3192">
      <w:pPr>
        <w:tabs>
          <w:tab w:val="left" w:pos="930"/>
        </w:tabs>
        <w:spacing w:after="0" w:line="276" w:lineRule="auto"/>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Suid-Afrika is daar verskeie </w:t>
      </w:r>
      <w:r w:rsidR="008379A9">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regering</w:t>
      </w:r>
      <w:r w:rsidRPr="008379A9">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sdepartemente wat vir die omgewing verantwoordelik is. Hulle is:</w:t>
      </w:r>
    </w:p>
    <w:p w14:paraId="792DC153" w14:textId="77777777" w:rsidR="008379A9" w:rsidRPr="008379A9" w:rsidRDefault="008379A9" w:rsidP="008379A9">
      <w:pPr>
        <w:pStyle w:val="ListParagraph"/>
        <w:numPr>
          <w:ilvl w:val="0"/>
          <w:numId w:val="24"/>
        </w:numPr>
        <w:tabs>
          <w:tab w:val="left" w:pos="930"/>
        </w:tabs>
        <w:spacing w:after="0" w:line="276" w:lineRule="auto"/>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Departement van Bosbou, Visserye en die Omgewing (DBVO) en Departement van Water en Sanitasie (DWS) hanteer dinge soos: gronddegradasie en besoedeling van water.</w:t>
      </w:r>
    </w:p>
    <w:p w14:paraId="6B5E7F91" w14:textId="77777777" w:rsidR="008379A9" w:rsidRPr="008379A9" w:rsidRDefault="008379A9" w:rsidP="008379A9">
      <w:pPr>
        <w:pStyle w:val="ListParagraph"/>
        <w:numPr>
          <w:ilvl w:val="0"/>
          <w:numId w:val="24"/>
        </w:numPr>
        <w:tabs>
          <w:tab w:val="left" w:pos="930"/>
        </w:tabs>
        <w:spacing w:after="0" w:line="276" w:lineRule="auto"/>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Departement van Indiensneming en Arbeid (DIA) verseker dat alle werknemers veilige werksomstandighede het.</w:t>
      </w:r>
    </w:p>
    <w:p w14:paraId="222BF034" w14:textId="56900D2E" w:rsidR="00E70BCC" w:rsidRPr="008379A9" w:rsidRDefault="008379A9" w:rsidP="008379A9">
      <w:pPr>
        <w:pStyle w:val="ListParagraph"/>
        <w:numPr>
          <w:ilvl w:val="0"/>
          <w:numId w:val="24"/>
        </w:num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Departement van Gesondheid (DG) en munisipaliteite is verantwoordelik vir higiëne en afvalbestuur.</w:t>
      </w:r>
    </w:p>
    <w:p w14:paraId="6F5691FF" w14:textId="77777777" w:rsidR="008379A9" w:rsidRPr="008379A9" w:rsidRDefault="008379A9" w:rsidP="008379A9">
      <w:pPr>
        <w:pStyle w:val="ListParagraph"/>
        <w:tabs>
          <w:tab w:val="left" w:pos="930"/>
        </w:tabs>
        <w:spacing w:after="0" w:line="276" w:lineRule="auto"/>
        <w:ind w:left="36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9FA470" w14:textId="77777777" w:rsidR="008379A9" w:rsidRPr="006451E6" w:rsidRDefault="008379A9" w:rsidP="008379A9">
      <w:pPr>
        <w:tabs>
          <w:tab w:val="left" w:pos="930"/>
        </w:tabs>
        <w:spacing w:after="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Elke departement hou toesig / is verantwoordelik om na sekere aspekte van ons omgewing om te sien om te verseker dat dit nie uitgebuit of benadeel word op 'n manier wat onherstelbare skade aan die gebied sal veroorsaak of omliggende gemeenskappe negatief sal beïnvloed nie.</w:t>
      </w:r>
    </w:p>
    <w:p w14:paraId="51157C23" w14:textId="77777777" w:rsidR="00E70BCC" w:rsidRPr="008379A9" w:rsidRDefault="00E70BCC" w:rsidP="004A3192">
      <w:p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4EF283" w14:textId="77777777" w:rsidR="008379A9" w:rsidRPr="006451E6" w:rsidRDefault="008379A9" w:rsidP="008379A9">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Afgesien van die Handves van Menseregte, is 'n baie belangrike stuk wetgewing wat die omgewing in Suid-Afrika beskerm, 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Nationale Omgewingsbestuur (WNO)</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3376D61" w14:textId="52F8F3F6" w:rsidR="008379A9" w:rsidRPr="008379A9" w:rsidRDefault="008379A9" w:rsidP="008379A9">
      <w:pPr>
        <w:tabs>
          <w:tab w:val="left" w:pos="930"/>
        </w:tabs>
        <w:spacing w:after="0" w:line="276" w:lineRule="auto"/>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WNO </w:t>
      </w:r>
      <w:r w:rsidR="00FE039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sien om na</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 die verskillende omgewingsgesondheidsake. Hierdie wet definieer die omgewing as die omgewing waarin mense bestaan en sluit die land, water en atmosfeer in. Dit gaan voort om in Artikel 24 te sê dat die regering 'n rol moet speel in die beskerming van hierdie omgewing.</w:t>
      </w:r>
    </w:p>
    <w:p w14:paraId="106C0466" w14:textId="77777777" w:rsidR="008379A9" w:rsidRPr="008379A9" w:rsidRDefault="008379A9" w:rsidP="008379A9">
      <w:pPr>
        <w:tabs>
          <w:tab w:val="left" w:pos="930"/>
        </w:tabs>
        <w:spacing w:after="0" w:line="276" w:lineRule="auto"/>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8B451D" w14:textId="1AF16E96" w:rsidR="00E70BCC" w:rsidRPr="008379A9" w:rsidRDefault="008379A9" w:rsidP="008379A9">
      <w:p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E70BCC" w:rsidRPr="008379A9" w:rsidSect="00E70BCC">
          <w:type w:val="continuous"/>
          <w:pgSz w:w="11906" w:h="16838"/>
          <w:pgMar w:top="720" w:right="720" w:bottom="720" w:left="720" w:header="1020"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Nasionale Omgewingsbestuurswet sit riglyne vir omgewingsversorging en -beskerming uiteen. Dit het ook baie te doen met die instel van internasionale ooreenkomste en om seker te maak dat ons die regte dinge doen.</w:t>
      </w:r>
    </w:p>
    <w:p w14:paraId="342045F2" w14:textId="77777777" w:rsidR="00DB3720" w:rsidRPr="008379A9" w:rsidRDefault="00DB3720" w:rsidP="004A3192">
      <w:pPr>
        <w:numPr>
          <w:ilvl w:val="0"/>
          <w:numId w:val="21"/>
        </w:num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Luggehalte</w:t>
      </w:r>
    </w:p>
    <w:p w14:paraId="55281C05" w14:textId="77777777" w:rsidR="00DB3720" w:rsidRPr="008379A9" w:rsidRDefault="00DB3720" w:rsidP="004A3192">
      <w:pPr>
        <w:numPr>
          <w:ilvl w:val="0"/>
          <w:numId w:val="21"/>
        </w:num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Wet op Afval</w:t>
      </w:r>
    </w:p>
    <w:p w14:paraId="7EC7D41D" w14:textId="77777777" w:rsidR="00DB3720" w:rsidRPr="008379A9" w:rsidRDefault="00DB3720" w:rsidP="004A3192">
      <w:pPr>
        <w:numPr>
          <w:ilvl w:val="0"/>
          <w:numId w:val="21"/>
        </w:num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Biodiversiteit</w:t>
      </w:r>
    </w:p>
    <w:p w14:paraId="532156BE" w14:textId="77777777" w:rsidR="00DB3720" w:rsidRPr="008379A9" w:rsidRDefault="00DB3720" w:rsidP="004A3192">
      <w:pPr>
        <w:numPr>
          <w:ilvl w:val="0"/>
          <w:numId w:val="21"/>
        </w:num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Beskermde Gebiede</w:t>
      </w:r>
    </w:p>
    <w:p w14:paraId="41099AC1" w14:textId="77777777" w:rsidR="00DB3720" w:rsidRPr="008379A9" w:rsidRDefault="00DB3720" w:rsidP="004A3192">
      <w:pPr>
        <w:numPr>
          <w:ilvl w:val="0"/>
          <w:numId w:val="21"/>
        </w:num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Wet op Kusbestuur</w:t>
      </w:r>
    </w:p>
    <w:p w14:paraId="2882AEE3" w14:textId="5C971F93" w:rsidR="00DB3720" w:rsidRPr="008379A9" w:rsidRDefault="00DB3720" w:rsidP="004A3192">
      <w:pPr>
        <w:numPr>
          <w:ilvl w:val="0"/>
          <w:numId w:val="21"/>
        </w:num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Mariene Lew</w:t>
      </w:r>
      <w:r w:rsidR="00FE039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en -</w:t>
      </w: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Hulpbronne</w:t>
      </w:r>
    </w:p>
    <w:p w14:paraId="63E768E9" w14:textId="2CA33ED8" w:rsidR="00E70BCC" w:rsidRPr="008379A9" w:rsidRDefault="00DB3720" w:rsidP="004A3192">
      <w:pPr>
        <w:numPr>
          <w:ilvl w:val="0"/>
          <w:numId w:val="21"/>
        </w:num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E70BCC" w:rsidRPr="008379A9" w:rsidSect="00E70BCC">
          <w:type w:val="continuous"/>
          <w:pgSz w:w="11906" w:h="16838"/>
          <w:pgMar w:top="720" w:right="720" w:bottom="720" w:left="720" w:header="1020"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num="2" w:space="708"/>
          <w:docGrid w:linePitch="360"/>
        </w:sect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Omgewingsbewarin</w:t>
      </w:r>
      <w:r w:rsidR="00FE039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p>
    <w:p w14:paraId="0A0A12AF" w14:textId="77777777" w:rsidR="00DB3720" w:rsidRPr="008379A9" w:rsidRDefault="00DB3720" w:rsidP="004A3192">
      <w:p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7B8AD5" w14:textId="289B20FA" w:rsidR="00DB3720" w:rsidRDefault="00DB3720" w:rsidP="004A3192">
      <w:pPr>
        <w:tabs>
          <w:tab w:val="left" w:pos="930"/>
        </w:tabs>
        <w:spacing w:after="0" w:line="276" w:lineRule="auto"/>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OMGEWINGSGESONDHEIDSBEAMPTES</w:t>
      </w: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word</w:t>
      </w:r>
      <w:r w:rsidR="008379A9"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aangestel om te verseker dat besighede en individue aan die vereistes van hierdie wette voldoen. Enigiemand wat nie daaraan voldoen nie, kry 'n nakomingsbevel met 'n boete en hulle is verantwoordelik vir die opruiming van enige besoedeling op eie koste. As hulle dit nie doen nie, word verdere boetes uitgereik en hulle kan strafregtelik aangekla word.</w:t>
      </w:r>
    </w:p>
    <w:p w14:paraId="624CE2CC" w14:textId="77777777" w:rsidR="008379A9" w:rsidRPr="008379A9" w:rsidRDefault="008379A9" w:rsidP="004A3192">
      <w:p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91AD65" w14:textId="77777777" w:rsidR="00E53CCA" w:rsidRPr="00FE0396" w:rsidRDefault="00E53CCA" w:rsidP="004A3192">
      <w:pPr>
        <w:tabs>
          <w:tab w:val="left" w:pos="930"/>
        </w:tabs>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039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Omgewingsmisdaad: </w:t>
      </w:r>
    </w:p>
    <w:p w14:paraId="27A2A188" w14:textId="43790286" w:rsidR="00E53CCA" w:rsidRPr="008379A9" w:rsidRDefault="00E53CCA" w:rsidP="004A3192">
      <w:p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Style w:val="hgkelc"/>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Omgewingsmisdade</w:t>
      </w:r>
      <w:r w:rsidRPr="008379A9">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79A9" w:rsidRPr="008379A9">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omvat 'n breë lys van onwettige aktiwiteite, insluitend onwettige handel in wild; smokkel </w:t>
      </w:r>
      <w:r w:rsidR="00FE039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w:t>
      </w:r>
      <w:r w:rsidR="008379A9" w:rsidRPr="008379A9">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osoonuitputtende stowwe (OUS); onwettige handel van gevaarlike afval; onwettige, ongereguleerde visvang</w:t>
      </w:r>
      <w:r w:rsidR="00FE039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sekere gebiede</w:t>
      </w:r>
      <w:r w:rsidR="008379A9" w:rsidRPr="008379A9">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 onwettige houtkappery en handel in hout.</w:t>
      </w:r>
    </w:p>
    <w:p w14:paraId="251B9807" w14:textId="77777777" w:rsidR="00E53CCA" w:rsidRPr="008379A9" w:rsidRDefault="00E53CCA" w:rsidP="004A3192">
      <w:pPr>
        <w:tabs>
          <w:tab w:val="left" w:pos="930"/>
        </w:tabs>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A4122C" w14:textId="2A65523D" w:rsidR="00E53CCA" w:rsidRPr="008379A9" w:rsidRDefault="008379A9" w:rsidP="004A3192">
      <w:pPr>
        <w:tabs>
          <w:tab w:val="left" w:pos="930"/>
        </w:tabs>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Omgewingsmisdade kan ons natuurlike hulpbronne vernietig en die aarde en sy volhoubaarheid in gevaar stel. Dit het 'n ernstige ekonomiese en sosiale impak op die lewens van mense.</w:t>
      </w:r>
      <w:r w:rsidR="00E53CCA" w:rsidRPr="008379A9">
        <w:rPr>
          <w:rStyle w:val="Emphasis"/>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Omgewingsmisdadigers</w:t>
      </w:r>
      <w:r w:rsidR="00E53CCA"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hou 'n ernstige bedreiging vir ons alledaagse lewens, ons planeet en toekomstige geslagte in.</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C528DD" w14:textId="1A335EC4" w:rsidR="000B4037" w:rsidRPr="008379A9" w:rsidRDefault="00136814"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41184" behindDoc="0" locked="0" layoutInCell="1" allowOverlap="1" wp14:anchorId="11F3F954" wp14:editId="5D46CF9A">
            <wp:simplePos x="0" y="0"/>
            <wp:positionH relativeFrom="margin">
              <wp:posOffset>314325</wp:posOffset>
            </wp:positionH>
            <wp:positionV relativeFrom="paragraph">
              <wp:posOffset>-635</wp:posOffset>
            </wp:positionV>
            <wp:extent cx="5829300" cy="714375"/>
            <wp:effectExtent l="0" t="0" r="0" b="9525"/>
            <wp:wrapSquare wrapText="bothSides"/>
            <wp:docPr id="13" name="Picture 13" descr="748 Long Vines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48 Long Vines Illustrations &amp; Clip Art - iStock"/>
                    <pic:cNvPicPr>
                      <a:picLocks noChangeAspect="1" noChangeArrowheads="1"/>
                    </pic:cNvPicPr>
                  </pic:nvPicPr>
                  <pic:blipFill rotWithShape="1">
                    <a:blip r:embed="rId10">
                      <a:extLst>
                        <a:ext uri="{28A0092B-C50C-407E-A947-70E740481C1C}">
                          <a14:useLocalDpi xmlns:a14="http://schemas.microsoft.com/office/drawing/2010/main" val="0"/>
                        </a:ext>
                      </a:extLst>
                    </a:blip>
                    <a:srcRect t="23288" b="25343"/>
                    <a:stretch/>
                  </pic:blipFill>
                  <pic:spPr bwMode="auto">
                    <a:xfrm>
                      <a:off x="0" y="0"/>
                      <a:ext cx="5829300" cy="714375"/>
                    </a:xfrm>
                    <a:prstGeom prst="rect">
                      <a:avLst/>
                    </a:prstGeom>
                    <a:noFill/>
                    <a:ln>
                      <a:noFill/>
                    </a:ln>
                    <a:extLst>
                      <a:ext uri="{53640926-AAD7-44D8-BBD7-CCE9431645EC}">
                        <a14:shadowObscured xmlns:a14="http://schemas.microsoft.com/office/drawing/2010/main"/>
                      </a:ext>
                    </a:extLst>
                  </pic:spPr>
                </pic:pic>
              </a:graphicData>
            </a:graphic>
          </wp:anchor>
        </w:drawing>
      </w:r>
    </w:p>
    <w:p w14:paraId="6354AE10" w14:textId="60F7DB77" w:rsidR="00201DDB" w:rsidRPr="008379A9" w:rsidRDefault="00201DDB"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D4AC4A" w14:textId="641000FC" w:rsidR="00CE5B35" w:rsidRPr="008379A9" w:rsidRDefault="00CE5B35"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348B1B" w14:textId="3CD18F21" w:rsidR="00CE5B35" w:rsidRPr="008379A9" w:rsidRDefault="00CE5B35"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3C2164" w14:textId="022E4884" w:rsidR="001F0C47" w:rsidRPr="008379A9" w:rsidRDefault="004C674A" w:rsidP="001A548A">
      <w:pPr>
        <w:pStyle w:val="Default"/>
        <w:spacing w:line="276" w:lineRule="auto"/>
        <w:jc w:val="center"/>
        <w:rPr>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b/>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Rommelstrooi</w:t>
      </w:r>
    </w:p>
    <w:p w14:paraId="73C020DC" w14:textId="6D9A10A5" w:rsidR="00963DC1" w:rsidRPr="008379A9" w:rsidRDefault="008D37D0" w:rsidP="001A548A">
      <w:pPr>
        <w:pStyle w:val="Default"/>
        <w:spacing w:line="276" w:lineRule="auto"/>
        <w:jc w:val="center"/>
        <w:rPr>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523010D" w14:textId="6178970F" w:rsidR="008379A9" w:rsidRDefault="008D37D0" w:rsidP="004C674A">
      <w:pPr>
        <w:pStyle w:val="Default"/>
        <w:spacing w:line="276" w:lineRule="auto"/>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110238405"/>
      <w:r w:rsidRPr="008379A9">
        <w:rPr>
          <w:bCs/>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81120" behindDoc="0" locked="0" layoutInCell="1" allowOverlap="1" wp14:anchorId="2C359647" wp14:editId="63CF749F">
            <wp:simplePos x="0" y="0"/>
            <wp:positionH relativeFrom="column">
              <wp:posOffset>46990</wp:posOffset>
            </wp:positionH>
            <wp:positionV relativeFrom="paragraph">
              <wp:posOffset>58420</wp:posOffset>
            </wp:positionV>
            <wp:extent cx="2141855" cy="1409700"/>
            <wp:effectExtent l="0" t="0" r="0" b="0"/>
            <wp:wrapSquare wrapText="bothSides"/>
            <wp:docPr id="1" name="Picture 2">
              <a:extLst xmlns:a="http://schemas.openxmlformats.org/drawingml/2006/main">
                <a:ext uri="{FF2B5EF4-FFF2-40B4-BE49-F238E27FC236}">
                  <a16:creationId xmlns:a16="http://schemas.microsoft.com/office/drawing/2014/main" id="{7F692863-D398-682E-1CED-D523B3468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F692863-D398-682E-1CED-D523B346894C}"/>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141855" cy="1409700"/>
                    </a:xfrm>
                    <a:prstGeom prst="rect">
                      <a:avLst/>
                    </a:prstGeom>
                  </pic:spPr>
                </pic:pic>
              </a:graphicData>
            </a:graphic>
            <wp14:sizeRelH relativeFrom="page">
              <wp14:pctWidth>0</wp14:pctWidth>
            </wp14:sizeRelH>
            <wp14:sizeRelV relativeFrom="page">
              <wp14:pctHeight>0</wp14:pctHeight>
            </wp14:sizeRelV>
          </wp:anchor>
        </w:drawing>
      </w:r>
      <w:r w:rsidR="004C674A" w:rsidRPr="008379A9">
        <w:rPr>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Rommelstrooi</w:t>
      </w:r>
      <w:r w:rsidR="004C674A" w:rsidRPr="008379A9">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1"/>
      <w:r w:rsidR="008379A9" w:rsidRPr="008379A9">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die weggooi van voorwerpe (soos aluminiumblikke, sigaretstompies, papierkoppies, kosomhulsels, kartondose of plastiekbottels) op 'n ongeskikte plek</w:t>
      </w:r>
      <w:r w:rsidR="007B5AE9">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B5AE9" w:rsidRPr="007B5AE9">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AE9" w:rsidRPr="008379A9">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sonder toestemming</w:t>
      </w:r>
      <w:r w:rsidR="008379A9" w:rsidRPr="008379A9">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om dit </w:t>
      </w:r>
      <w:r w:rsidR="007B5AE9">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r w:rsidR="008379A9" w:rsidRPr="008379A9">
        <w:rPr>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onbepaald daar te laat.  </w:t>
      </w:r>
    </w:p>
    <w:p w14:paraId="5603B53C" w14:textId="78FB00FA" w:rsidR="001A548A" w:rsidRDefault="008379A9" w:rsidP="004A3192">
      <w:pPr>
        <w:pStyle w:val="Heading2"/>
        <w:spacing w:before="0" w:line="276" w:lineRule="auto"/>
        <w:rPr>
          <w:rFonts w:ascii="Arial" w:eastAsiaTheme="minorHAnsi"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eastAsiaTheme="minorHAnsi"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Rommelstrooi sluit ook gevalle in waar groot en gevaarlike items soos </w:t>
      </w:r>
      <w:r w:rsidR="007B5AE9">
        <w:rPr>
          <w:rFonts w:ascii="Arial" w:eastAsiaTheme="minorHAnsi"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gebruikte </w:t>
      </w:r>
      <w:r w:rsidRPr="008379A9">
        <w:rPr>
          <w:rFonts w:ascii="Arial" w:eastAsiaTheme="minorHAnsi"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bande, </w:t>
      </w:r>
      <w:r w:rsidR="007B5AE9">
        <w:rPr>
          <w:rFonts w:ascii="Arial" w:eastAsiaTheme="minorHAnsi"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stukkende </w:t>
      </w:r>
      <w:r w:rsidRPr="008379A9">
        <w:rPr>
          <w:rFonts w:ascii="Arial" w:eastAsiaTheme="minorHAnsi"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elektriese toestelle, elektronika, batterye en groot industriële houers soms op geïsoleerde plekke, soos openbare grond, gestort word.</w:t>
      </w:r>
    </w:p>
    <w:p w14:paraId="18811799" w14:textId="77777777" w:rsidR="008379A9" w:rsidRPr="008379A9" w:rsidRDefault="008379A9" w:rsidP="008379A9">
      <w:pPr>
        <w:spacing w:after="0"/>
        <w:rPr>
          <w:lang w:val="af"/>
        </w:rPr>
      </w:pPr>
    </w:p>
    <w:p w14:paraId="0034447F" w14:textId="27E6CC32" w:rsidR="008379A9" w:rsidRPr="006451E6" w:rsidRDefault="008379A9" w:rsidP="008379A9">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Rommelstrooi kan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opsetli</w:t>
      </w:r>
      <w:r>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(bv. soos om 'n plastiekbottel aan die kant van die pad weg te gooi) of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onbedoeld / per ongeluk</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wees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(soos afval wat van onbehoorlik beveiligde vullisverwyderingsvoertuie of bakkies af val).</w:t>
      </w:r>
    </w:p>
    <w:p w14:paraId="70346352" w14:textId="77777777" w:rsidR="008379A9" w:rsidRPr="006451E6" w:rsidRDefault="008379A9" w:rsidP="008379A9">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 is baie oorsake vir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opsetlike rommelstrooiing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insluitend ongerief, geregtigheid, beperkte wetstoepassing en tekort aan plaaslike invorderingsdienste (bv. asblikke, vullisverwydering) wat dikwels verband hou met ekonomiese toestande. Die teenwoordigheid van rommel lei ook tot meer rommel. </w:t>
      </w:r>
    </w:p>
    <w:p w14:paraId="3EB1835B" w14:textId="610D4E60" w:rsidR="008379A9" w:rsidRDefault="00032AA5" w:rsidP="008379A9">
      <w:pPr>
        <w:pStyle w:val="Heading2"/>
        <w:spacing w:before="0" w:line="276" w:lineRule="auto"/>
        <w:rPr>
          <w:rFonts w:ascii="Arial" w:hAnsi="Arial" w:cs="Arial"/>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8379A9" w:rsidRPr="008379A9">
        <w:rPr>
          <w:rFonts w:ascii="Arial" w:hAnsi="Arial" w:cs="Arial"/>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mpak en gevare van rommelstrooiing:</w:t>
      </w:r>
    </w:p>
    <w:p w14:paraId="3C1A0032" w14:textId="77777777" w:rsidR="008379A9" w:rsidRPr="006451E6" w:rsidRDefault="008379A9" w:rsidP="008379A9">
      <w:pPr>
        <w:pStyle w:val="ListParagraph"/>
        <w:numPr>
          <w:ilvl w:val="0"/>
          <w:numId w:val="25"/>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 kan mense en diere skade berokken. Gebreekte glas wat die voete / skoene van voetgangers en pote van klein diere (soos honde en katte) beseer.</w:t>
      </w:r>
    </w:p>
    <w:p w14:paraId="4C8651BF" w14:textId="77777777" w:rsidR="008379A9" w:rsidRPr="006451E6" w:rsidRDefault="008379A9" w:rsidP="008379A9">
      <w:pPr>
        <w:pStyle w:val="ListParagraph"/>
        <w:numPr>
          <w:ilvl w:val="0"/>
          <w:numId w:val="25"/>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Gebreekte glas of skerp voorwerpe op die pad kan die bande van motors en padfietse beskadig - wat ongelukke tot gevolg het.</w:t>
      </w:r>
    </w:p>
    <w:p w14:paraId="57FAEACC" w14:textId="68214A24" w:rsidR="008379A9" w:rsidRPr="006451E6" w:rsidRDefault="007B5AE9" w:rsidP="008379A9">
      <w:pPr>
        <w:pStyle w:val="ListParagraph"/>
        <w:numPr>
          <w:ilvl w:val="0"/>
          <w:numId w:val="25"/>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Afval</w:t>
      </w:r>
      <w:r w:rsidR="008379A9"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uit voertuie val, kan motorongelukke veroorsaak.</w:t>
      </w:r>
    </w:p>
    <w:p w14:paraId="500E68DA" w14:textId="77777777" w:rsidR="008379A9" w:rsidRPr="006451E6" w:rsidRDefault="008379A9" w:rsidP="008379A9">
      <w:pPr>
        <w:pStyle w:val="ListParagraph"/>
        <w:numPr>
          <w:ilvl w:val="0"/>
          <w:numId w:val="25"/>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Weggegooide houers (soos koffiekoppies, blikkies, plastiekhouers) kan ‘n broeiplek vir muskiete en ander insekte word.</w:t>
      </w:r>
    </w:p>
    <w:p w14:paraId="53D95DBE" w14:textId="1DA6FD1C" w:rsidR="008379A9" w:rsidRPr="006451E6" w:rsidRDefault="008379A9" w:rsidP="008379A9">
      <w:pPr>
        <w:pStyle w:val="ListParagraph"/>
        <w:numPr>
          <w:ilvl w:val="0"/>
          <w:numId w:val="25"/>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Gevaarlike </w:t>
      </w:r>
      <w:r w:rsidR="007B5AE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afval</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materiale kan in waterbronne uitvloei, wat dan die grond en die lug besoedel. </w:t>
      </w:r>
    </w:p>
    <w:p w14:paraId="54EE271A" w14:textId="77777777" w:rsidR="008379A9" w:rsidRPr="006451E6" w:rsidRDefault="008379A9" w:rsidP="008379A9">
      <w:pPr>
        <w:pStyle w:val="ListParagraph"/>
        <w:numPr>
          <w:ilvl w:val="0"/>
          <w:numId w:val="25"/>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Organiese rommel in groot hoeveelhede kan waterbesoedeling veroorsaak en tot algeblomme lei.</w:t>
      </w:r>
    </w:p>
    <w:p w14:paraId="508DDDF7" w14:textId="77777777" w:rsidR="008379A9" w:rsidRDefault="008379A9" w:rsidP="008379A9">
      <w:pPr>
        <w:pStyle w:val="ListParagraph"/>
        <w:numPr>
          <w:ilvl w:val="0"/>
          <w:numId w:val="25"/>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Diere kan vergiftig word deur rommel in hul habitatte te eet. </w:t>
      </w:r>
    </w:p>
    <w:p w14:paraId="7FCCA306" w14:textId="3F5F92C1" w:rsidR="008D37D0" w:rsidRPr="008379A9" w:rsidRDefault="008379A9" w:rsidP="008379A9">
      <w:pPr>
        <w:pStyle w:val="ListParagraph"/>
        <w:numPr>
          <w:ilvl w:val="0"/>
          <w:numId w:val="25"/>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Visuele besoedeling.</w:t>
      </w:r>
    </w:p>
    <w:p w14:paraId="44AA65DB" w14:textId="6420BABD" w:rsidR="004A3192" w:rsidRPr="008379A9" w:rsidRDefault="00032AA5" w:rsidP="004A3192">
      <w:pPr>
        <w:pStyle w:val="Heading2"/>
        <w:spacing w:before="0" w:line="276" w:lineRule="auto"/>
        <w:rPr>
          <w:rFonts w:ascii="Arial" w:hAnsi="Arial" w:cs="Arial"/>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Hoe kan ons die opbou van rommel in ons </w:t>
      </w:r>
      <w:r w:rsidR="00963DC1" w:rsidRPr="008379A9">
        <w:rPr>
          <w:rFonts w:ascii="Arial" w:hAnsi="Arial" w:cs="Arial"/>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 verminder?</w:t>
      </w:r>
    </w:p>
    <w:p w14:paraId="4D655BB1" w14:textId="77777777" w:rsidR="008379A9" w:rsidRPr="008379A9" w:rsidRDefault="008379A9" w:rsidP="008379A9">
      <w:pPr>
        <w:pStyle w:val="Heading2"/>
        <w:numPr>
          <w:ilvl w:val="0"/>
          <w:numId w:val="27"/>
        </w:numPr>
        <w:spacing w:before="0" w:line="276" w:lineRule="auto"/>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Bewusmakingsveldtogte - om mense te herinner dat rommel mense kan benadeel. </w:t>
      </w:r>
    </w:p>
    <w:p w14:paraId="447B8518" w14:textId="77777777" w:rsidR="008379A9" w:rsidRPr="008379A9" w:rsidRDefault="008379A9" w:rsidP="008379A9">
      <w:pPr>
        <w:pStyle w:val="Heading2"/>
        <w:numPr>
          <w:ilvl w:val="0"/>
          <w:numId w:val="27"/>
        </w:numPr>
        <w:spacing w:before="0" w:line="276" w:lineRule="auto"/>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Vrywilliger opruimingsgeleenthede (strand- of rivieropruimings) om 'n stuk pad of gebied skoon te maak. </w:t>
      </w:r>
    </w:p>
    <w:p w14:paraId="51ADC3DB" w14:textId="77777777" w:rsidR="008379A9" w:rsidRPr="008379A9" w:rsidRDefault="008379A9" w:rsidP="008379A9">
      <w:pPr>
        <w:pStyle w:val="Heading2"/>
        <w:numPr>
          <w:ilvl w:val="0"/>
          <w:numId w:val="27"/>
        </w:numPr>
        <w:spacing w:before="0" w:line="276" w:lineRule="auto"/>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Rommelbewustheid by die beplanning van groot buiteluggeleenthede (soos sport).</w:t>
      </w:r>
    </w:p>
    <w:p w14:paraId="123F961B" w14:textId="77777777" w:rsidR="008379A9" w:rsidRPr="008379A9" w:rsidRDefault="008379A9" w:rsidP="008379A9">
      <w:pPr>
        <w:pStyle w:val="Heading2"/>
        <w:numPr>
          <w:ilvl w:val="0"/>
          <w:numId w:val="27"/>
        </w:numPr>
        <w:spacing w:before="0" w:line="276" w:lineRule="auto"/>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Voorsiening van meer openbare afvalhouers of straatdromme op gerieflike plekke vir wegdoening en versameling van rommel.</w:t>
      </w:r>
    </w:p>
    <w:p w14:paraId="2C6E52B7" w14:textId="1DCE7196" w:rsidR="008379A9" w:rsidRPr="008379A9" w:rsidRDefault="008379A9" w:rsidP="008379A9">
      <w:pPr>
        <w:pStyle w:val="Heading2"/>
        <w:numPr>
          <w:ilvl w:val="0"/>
          <w:numId w:val="27"/>
        </w:numPr>
        <w:spacing w:before="0" w:line="276" w:lineRule="auto"/>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eastAsia="Times New Roman" w:hAnsi="Arial" w:cs="Arial"/>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Gereelde diens van straatdromme en afvalhouers - om te verseker dat dit nie oorloop of beskadig word nie.</w:t>
      </w:r>
    </w:p>
    <w:p w14:paraId="1D44A1C3" w14:textId="7AB4587E" w:rsidR="001F0C47" w:rsidRPr="008379A9" w:rsidRDefault="008379A9" w:rsidP="008379A9">
      <w:pPr>
        <w:pStyle w:val="Default"/>
        <w:numPr>
          <w:ilvl w:val="0"/>
          <w:numId w:val="27"/>
        </w:numPr>
        <w:spacing w:line="276" w:lineRule="auto"/>
        <w:rPr>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eastAsia="Times New Roman"/>
          <w:color w:val="auto"/>
          <w:sz w:val="22"/>
          <w:szCs w:val="22"/>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Rommellokvalle kan opgestel word om rommel vas te vang terwyl dit stormwaterdreine in waterweë verlaat.</w:t>
      </w:r>
    </w:p>
    <w:p w14:paraId="7685B7D3" w14:textId="73B3C49E" w:rsidR="001F0C47" w:rsidRPr="008379A9" w:rsidRDefault="008379A9" w:rsidP="004A3192">
      <w:pPr>
        <w:pStyle w:val="Default"/>
        <w:spacing w:line="276" w:lineRule="auto"/>
        <w:jc w:val="center"/>
        <w:rPr>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80096" behindDoc="0" locked="0" layoutInCell="1" allowOverlap="1" wp14:anchorId="5E7F15E3" wp14:editId="0D3777A5">
            <wp:simplePos x="0" y="0"/>
            <wp:positionH relativeFrom="margin">
              <wp:posOffset>327660</wp:posOffset>
            </wp:positionH>
            <wp:positionV relativeFrom="paragraph">
              <wp:posOffset>127635</wp:posOffset>
            </wp:positionV>
            <wp:extent cx="5829300" cy="714375"/>
            <wp:effectExtent l="0" t="0" r="0" b="9525"/>
            <wp:wrapNone/>
            <wp:docPr id="16" name="Picture 16" descr="748 Long Vines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48 Long Vines Illustrations &amp; Clip Art - iStock"/>
                    <pic:cNvPicPr>
                      <a:picLocks noChangeAspect="1" noChangeArrowheads="1"/>
                    </pic:cNvPicPr>
                  </pic:nvPicPr>
                  <pic:blipFill rotWithShape="1">
                    <a:blip r:embed="rId10">
                      <a:extLst>
                        <a:ext uri="{28A0092B-C50C-407E-A947-70E740481C1C}">
                          <a14:useLocalDpi xmlns:a14="http://schemas.microsoft.com/office/drawing/2010/main" val="0"/>
                        </a:ext>
                      </a:extLst>
                    </a:blip>
                    <a:srcRect t="23288" b="25343"/>
                    <a:stretch/>
                  </pic:blipFill>
                  <pic:spPr bwMode="auto">
                    <a:xfrm>
                      <a:off x="0" y="0"/>
                      <a:ext cx="5829300" cy="714375"/>
                    </a:xfrm>
                    <a:prstGeom prst="rect">
                      <a:avLst/>
                    </a:prstGeom>
                    <a:noFill/>
                    <a:ln>
                      <a:noFill/>
                    </a:ln>
                    <a:extLst>
                      <a:ext uri="{53640926-AAD7-44D8-BBD7-CCE9431645EC}">
                        <a14:shadowObscured xmlns:a14="http://schemas.microsoft.com/office/drawing/2010/main"/>
                      </a:ext>
                    </a:extLst>
                  </pic:spPr>
                </pic:pic>
              </a:graphicData>
            </a:graphic>
          </wp:anchor>
        </w:drawing>
      </w:r>
    </w:p>
    <w:p w14:paraId="66232404" w14:textId="4A0A86E4" w:rsidR="001F0C47" w:rsidRPr="008379A9" w:rsidRDefault="001F0C47" w:rsidP="004A3192">
      <w:pPr>
        <w:pStyle w:val="Default"/>
        <w:spacing w:line="276" w:lineRule="auto"/>
        <w:jc w:val="center"/>
        <w:rPr>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F8713C" w14:textId="4FFB24A4" w:rsidR="001F0C47" w:rsidRPr="008379A9" w:rsidRDefault="001F0C47" w:rsidP="004A3192">
      <w:pPr>
        <w:pStyle w:val="Default"/>
        <w:spacing w:line="276" w:lineRule="auto"/>
        <w:jc w:val="center"/>
        <w:rPr>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A541C4" w14:textId="38C86AF9" w:rsidR="00992120" w:rsidRPr="008379A9" w:rsidRDefault="008379A9" w:rsidP="008379A9">
      <w:pPr>
        <w:pStyle w:val="Default"/>
        <w:spacing w:before="240" w:line="276" w:lineRule="auto"/>
        <w:jc w:val="center"/>
        <w:rPr>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001C08DF" w:rsidRPr="008379A9">
        <w:rPr>
          <w:b/>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dag: Bewaring van die omgewing</w:t>
      </w:r>
    </w:p>
    <w:p w14:paraId="2861EAD1" w14:textId="77777777" w:rsidR="007D7C22" w:rsidRPr="008379A9" w:rsidRDefault="007D7C22" w:rsidP="004A3192">
      <w:pPr>
        <w:pStyle w:val="Heading3"/>
        <w:spacing w:before="0" w:beforeAutospacing="0" w:after="0" w:afterAutospacing="0" w:line="276" w:lineRule="auto"/>
        <w:rPr>
          <w:rFonts w:ascii="Arial" w:hAnsi="Arial" w:cs="Arial"/>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211D79" w14:textId="6C1C8296" w:rsidR="002C5C36" w:rsidRPr="008379A9" w:rsidRDefault="008379A9" w:rsidP="004A3192">
      <w:pPr>
        <w:pStyle w:val="Heading3"/>
        <w:spacing w:before="0" w:beforeAutospacing="0" w:after="0" w:afterAutospacing="0" w:line="276" w:lineRule="auto"/>
        <w:rPr>
          <w:rFonts w:ascii="Arial" w:hAnsi="Arial" w:cs="Arial"/>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2C5C36" w:rsidRPr="008379A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 algemeen erken as die grootste sekulêre (nie-godsdienstige) </w:t>
      </w:r>
      <w:r w:rsidR="007B5AE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herdenking</w:t>
      </w:r>
      <w:r w:rsidR="002C5C36" w:rsidRPr="008379A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die wêreld</w:t>
      </w:r>
      <w:r w:rsidR="007B5AE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Dit</w:t>
      </w:r>
      <w:r w:rsidR="002C5C36" w:rsidRPr="008379A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gekenmerk deur meer as 'n </w:t>
      </w:r>
      <w:r w:rsidR="002C5C36" w:rsidRPr="008379A9">
        <w:rPr>
          <w:rFonts w:ascii="Arial" w:hAnsi="Arial" w:cs="Arial"/>
          <w:b w:val="0"/>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miljard</w:t>
      </w:r>
      <w:r w:rsidR="002C5C36" w:rsidRPr="008379A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mense</w:t>
      </w:r>
      <w:r w:rsidR="007B5AE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w:t>
      </w:r>
      <w:r w:rsidR="002C5C36" w:rsidRPr="008379A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elke jaar 'n dag van aksie</w:t>
      </w:r>
      <w:r w:rsidR="007B5AE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w:t>
      </w:r>
      <w:r w:rsidR="002C5C36" w:rsidRPr="008379A9">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menslike gedrag te verander en globale, nasionale en plaaslike beleidsveranderinge te skep.</w:t>
      </w:r>
    </w:p>
    <w:p w14:paraId="32AF75D5" w14:textId="44104E19" w:rsidR="0089587B" w:rsidRPr="008379A9" w:rsidRDefault="00551762"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noProof/>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48000" behindDoc="0" locked="0" layoutInCell="1" allowOverlap="1" wp14:anchorId="640439A4" wp14:editId="46F6370D">
            <wp:simplePos x="0" y="0"/>
            <wp:positionH relativeFrom="margin">
              <wp:posOffset>9525</wp:posOffset>
            </wp:positionH>
            <wp:positionV relativeFrom="paragraph">
              <wp:posOffset>17145</wp:posOffset>
            </wp:positionV>
            <wp:extent cx="3457575" cy="1552575"/>
            <wp:effectExtent l="0" t="0" r="9525" b="9525"/>
            <wp:wrapSquare wrapText="bothSides"/>
            <wp:docPr id="4" name="Picture 4" descr="Future Earth Day Email Header | Email Header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ture Earth Day Email Header | Email Header Template"/>
                    <pic:cNvPicPr>
                      <a:picLocks noChangeAspect="1" noChangeArrowheads="1"/>
                    </pic:cNvPicPr>
                  </pic:nvPicPr>
                  <pic:blipFill rotWithShape="1">
                    <a:blip r:embed="rId16">
                      <a:extLst>
                        <a:ext uri="{28A0092B-C50C-407E-A947-70E740481C1C}">
                          <a14:useLocalDpi xmlns:a14="http://schemas.microsoft.com/office/drawing/2010/main" val="0"/>
                        </a:ext>
                      </a:extLst>
                    </a:blip>
                    <a:srcRect l="17666" t="10500" r="21834" b="8000"/>
                    <a:stretch/>
                  </pic:blipFill>
                  <pic:spPr bwMode="auto">
                    <a:xfrm>
                      <a:off x="0" y="0"/>
                      <a:ext cx="3457575" cy="155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74A0BF" w14:textId="0E2932D8" w:rsidR="002C5C36" w:rsidRPr="008379A9" w:rsidRDefault="002C5C36"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 gaan die stryd om 'n skoon omgewing voort met toenemende dringendheid, aangesien die verwoesting van klimaatsverandering elke dag meer en meer duidelik word.</w:t>
      </w:r>
    </w:p>
    <w:p w14:paraId="44536587" w14:textId="7686D4DF" w:rsidR="009F4FAD" w:rsidRPr="008379A9" w:rsidRDefault="009F4FAD" w:rsidP="004A3192">
      <w:pPr>
        <w:spacing w:before="100" w:beforeAutospacing="1"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jaar op 22 April word </w:t>
      </w:r>
      <w:r w:rsid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regoor die wêreld in meer as 192 lande gevier. Maar hierdie jaarlikse gebeurtenis is veel meer as 'n viering - dit is 'n belangrike dag om bewustheid te verhoog oor die versorging van die omgewing.</w:t>
      </w:r>
    </w:p>
    <w:p w14:paraId="4E6AC1AF" w14:textId="1D95F49D" w:rsidR="009F4FAD" w:rsidRPr="008379A9" w:rsidRDefault="00551762" w:rsidP="004A3192">
      <w:pPr>
        <w:spacing w:before="100" w:beforeAutospacing="1"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78720" behindDoc="0" locked="0" layoutInCell="1" allowOverlap="1" wp14:anchorId="3C85496F" wp14:editId="0C366552">
            <wp:simplePos x="0" y="0"/>
            <wp:positionH relativeFrom="margin">
              <wp:posOffset>4933950</wp:posOffset>
            </wp:positionH>
            <wp:positionV relativeFrom="paragraph">
              <wp:posOffset>148590</wp:posOffset>
            </wp:positionV>
            <wp:extent cx="1581150" cy="1581150"/>
            <wp:effectExtent l="0" t="0" r="0" b="0"/>
            <wp:wrapSquare wrapText="bothSides"/>
            <wp:docPr id="8" name="Picture 8" descr="Free Vector | Cartoon mother earth day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Vector | Cartoon mother earth day illustr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FAD"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ons ons planeet vir die komende jaar skoon en veilig wil hou</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moet ons </w:t>
      </w:r>
      <w:r w:rsidR="009F4FAD"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hoeveelheid besoedeling wat ons produseer, verminder en teen klimaatsverandering</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veg</w:t>
      </w:r>
      <w:r w:rsidR="009F4FAD"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Daarom neem meer as </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miljard mense op </w:t>
      </w:r>
      <w:r w:rsidR="008379A9"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4FAD"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deel aan aktiwiteite om die wêreld 'n gesonder plek te maak - </w:t>
      </w:r>
      <w:r w:rsidR="00253538"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 konferensies en straatoptogte</w:t>
      </w:r>
      <w:r w:rsidR="009F4FAD"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 kunsuitstallings en strandopruimings!</w:t>
      </w:r>
    </w:p>
    <w:p w14:paraId="16880F38" w14:textId="7DB2CE17" w:rsidR="002C5C36" w:rsidRPr="008379A9" w:rsidRDefault="002C5C36"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kan </w:t>
      </w:r>
      <w:r w:rsidR="008379A9"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 baie maniere, tuis, </w:t>
      </w:r>
      <w:r w:rsid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 die </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skool en in ons alledaagse lewens eer.</w:t>
      </w:r>
    </w:p>
    <w:p w14:paraId="5C5B8AD8" w14:textId="4CE483F5" w:rsidR="005B2A90" w:rsidRPr="008379A9" w:rsidRDefault="005B2A90"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773ED5" w14:textId="77777777" w:rsidR="008379A9" w:rsidRDefault="008379A9" w:rsidP="004A3192">
      <w:pPr>
        <w:pStyle w:val="NormalWeb"/>
        <w:spacing w:before="0" w:beforeAutospacing="0" w:after="0" w:afterAutospacing="0" w:line="276" w:lineRule="auto"/>
        <w:rPr>
          <w:rFonts w:ascii="Arial" w:hAnsi="Arial" w:cs="Arial"/>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OORSPRONG VAN WÊRELDDAG</w:t>
      </w:r>
    </w:p>
    <w:p w14:paraId="3162ACDF" w14:textId="15D0025A" w:rsidR="008379A9" w:rsidRDefault="008379A9" w:rsidP="008379A9">
      <w:pPr>
        <w:pStyle w:val="has-text-align-center"/>
        <w:spacing w:before="0" w:beforeAutospacing="0" w:after="0" w:afterAutospacing="0" w:line="276" w:lineRule="auto"/>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die dekades wat tot die eerste Wêrelddag gelei het, het Amerikaners groot hoeveelhede loodgas deur massiewe en ondoeltreffende motors verbruik. Die bedryf het rook en slyk uitgeblaker met min vrees vir die gevolge van die wet of slegte publisiteit. Lugbesoedeling is algemeen aanvaar as die reuk van voorspoed. Tot op </w:t>
      </w:r>
      <w:r w:rsidR="007B5AE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rdie punt </w:t>
      </w:r>
      <w:r w:rsidR="007B5AE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hoofstroom Amerika</w:t>
      </w:r>
      <w:r w:rsidR="007B5AE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ners</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grootliks onbewus van omgewingsbekommernisse en hoe 'n besoedelde omgewing menslike gesondheid bedreig.</w:t>
      </w:r>
    </w:p>
    <w:p w14:paraId="48E8C6A4" w14:textId="77777777" w:rsidR="008379A9" w:rsidRDefault="008379A9" w:rsidP="008379A9">
      <w:pPr>
        <w:pStyle w:val="has-text-align-center"/>
        <w:spacing w:before="0" w:beforeAutospacing="0" w:after="0" w:afterAutospacing="0" w:line="276" w:lineRule="auto"/>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0D60BC" w14:textId="77777777" w:rsidR="008379A9" w:rsidRDefault="008379A9" w:rsidP="008379A9">
      <w:pPr>
        <w:pStyle w:val="Heading3"/>
        <w:spacing w:before="0" w:beforeAutospacing="0" w:after="0" w:afterAutospacing="0" w:line="276" w:lineRule="auto"/>
        <w:jc w:val="center"/>
        <w:rPr>
          <w:rStyle w:val="Strong"/>
          <w:rFonts w:ascii="Arial" w:hAnsi="Arial" w:cs="Arial"/>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Style w:val="Strong"/>
          <w:rFonts w:ascii="Arial" w:hAnsi="Arial" w:cs="Arial"/>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 1970 sou kom om 'n stem te gee aan hierdie opkomende omgewingsbewustheid en om omgewingsbekommernisse op die voorblad te plaas.</w:t>
      </w:r>
    </w:p>
    <w:p w14:paraId="334E1127" w14:textId="1D64E762" w:rsidR="0006121A" w:rsidRPr="008379A9" w:rsidRDefault="0006121A" w:rsidP="004A3192">
      <w:pPr>
        <w:pStyle w:val="Heading3"/>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5549D5A" w14:textId="77777777" w:rsidR="008379A9" w:rsidRPr="008379A9" w:rsidRDefault="008379A9" w:rsidP="008379A9">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 gaan die stryd om 'n skoon omgewing voort met toenemende dringendheid, aangesien die verwoesting van klimaatsverandering elke dag meer en meer duidelik word.</w:t>
      </w:r>
    </w:p>
    <w:p w14:paraId="616FE3B4" w14:textId="48CBFC70" w:rsidR="0006121A" w:rsidRPr="008379A9" w:rsidRDefault="0006121A"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Namate die bewustheid van ons klimaatkrisis groei, s</w:t>
      </w:r>
      <w:r w:rsid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007B5AE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mobilisering van die</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burgerlike samelewing</w:t>
      </w:r>
      <w:r w:rsid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ook groe</w:t>
      </w:r>
      <w:r w:rsidR="00254C8E">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om ‘n</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hoogte</w:t>
      </w:r>
      <w:r w:rsidR="00254C8E">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punt</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regoor die wêreld bereik. Ontnugter deur die lae vlak van ambisie na die aanvaarding van die Parys-ooreenkoms in 2015 en gefrustreerd met internasionale omgewingslus</w:t>
      </w:r>
      <w:r w:rsid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teloosheid, staan wêreld</w:t>
      </w:r>
      <w:r w:rsid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sburgers</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54C8E">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nou </w:t>
      </w:r>
      <w:r w:rsidRPr="008379A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 om veel groter optrede vir ons planeet en sy mense te eis.</w:t>
      </w:r>
    </w:p>
    <w:p w14:paraId="1C7F4AC2" w14:textId="00089E05" w:rsidR="0006121A" w:rsidRPr="008379A9" w:rsidRDefault="0006121A" w:rsidP="004A3192">
      <w:pPr>
        <w:pStyle w:val="NormalWeb"/>
        <w:spacing w:before="0" w:beforeAutospacing="0" w:after="0" w:afterAutospacing="0" w:line="276" w:lineRule="auto"/>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8425B" w14:textId="77EE4646" w:rsidR="005B2A90" w:rsidRPr="008379A9" w:rsidRDefault="001C08DF" w:rsidP="004A3192">
      <w:pPr>
        <w:pStyle w:val="Default"/>
        <w:spacing w:line="276" w:lineRule="auto"/>
        <w:jc w:val="center"/>
        <w:rPr>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b/>
          <w:color w:val="000000" w:themeColor="text1"/>
          <w:sz w:val="28"/>
          <w:szCs w:val="2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Omgewingsgesondheidsprogram:</w:t>
      </w:r>
    </w:p>
    <w:p w14:paraId="7BF838C5" w14:textId="77777777" w:rsidR="002C404C" w:rsidRPr="008379A9" w:rsidRDefault="002C404C"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975688" w14:textId="0AFA95F3" w:rsidR="006A6CB6" w:rsidRPr="008379A9" w:rsidRDefault="007D7C22" w:rsidP="004A3192">
      <w:pPr>
        <w:pStyle w:val="Default"/>
        <w:spacing w:line="276"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noProof/>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10112" behindDoc="0" locked="0" layoutInCell="1" allowOverlap="1" wp14:anchorId="39951951" wp14:editId="490302EA">
            <wp:simplePos x="0" y="0"/>
            <wp:positionH relativeFrom="margin">
              <wp:posOffset>3505200</wp:posOffset>
            </wp:positionH>
            <wp:positionV relativeFrom="paragraph">
              <wp:posOffset>55880</wp:posOffset>
            </wp:positionV>
            <wp:extent cx="3095625" cy="1857375"/>
            <wp:effectExtent l="0" t="0" r="9525" b="9525"/>
            <wp:wrapSquare wrapText="bothSides"/>
            <wp:docPr id="2" name="Picture 2" descr="Western Carolina University - Environmental Health becomes university's  first community engage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stern Carolina University - Environmental Health becomes university's  first community engaged progra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6CB6" w:rsidRPr="008379A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Omgewingsgesondheidsprogramme behels die organisering en opvoeding van die algemene publiek oor die belangrikheid daarvan om ons omgewing se kwesbaarheid te verstaan en dit te beskerm. Die bevordering van omgewingsbewustheid is 'n effektiewe manier om 'n omgewingskundige te word en 'n beter môre te skep.</w:t>
      </w:r>
    </w:p>
    <w:p w14:paraId="1FDF8875" w14:textId="108D0C1E" w:rsidR="006A6CB6" w:rsidRPr="008379A9" w:rsidRDefault="006A6CB6"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82BD4E" w14:textId="1F336C0D" w:rsidR="006A6CB6" w:rsidRPr="008379A9" w:rsidRDefault="006A6CB6"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Deur ons vriende en familie te leer dat die fisiese omgewing onontbeerlik is. As ons die grootste sorg inneem, kan ons die probleme oplos wat dit bedreig.</w:t>
      </w:r>
    </w:p>
    <w:p w14:paraId="7BA53A24" w14:textId="5120D1D3" w:rsidR="006A6CB6" w:rsidRPr="008379A9" w:rsidRDefault="006A6CB6"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4391A3" w14:textId="3457BBB0" w:rsidR="006F7AB8" w:rsidRPr="008379A9" w:rsidRDefault="006A6CB6"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enigste belangrike ding om te doen met 'n omgewingsbewustheidsveldtog</w:t>
      </w:r>
      <w:r w:rsid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om mense bewus te maak van die gevare van oormatige verbruik.</w:t>
      </w:r>
    </w:p>
    <w:p w14:paraId="149ED8A6" w14:textId="32A07DF7" w:rsidR="006A6CB6" w:rsidRPr="008379A9" w:rsidRDefault="006A6CB6"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 moet die bedreigings vir ons planeet beter verstaan om</w:t>
      </w:r>
      <w:r w:rsidR="00254C8E">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genoegsaam bekommerd te wees oor</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ons omgewing</w:t>
      </w:r>
      <w:r w:rsidR="00254C8E">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B46E9"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Daarom is daar bewustheid van kwessies soos omgewingsgesondheid, aardverwarming en volhoubare ontwikkeling.</w:t>
      </w:r>
    </w:p>
    <w:p w14:paraId="2CEA0BA2" w14:textId="1017641C" w:rsidR="006A6CB6" w:rsidRPr="008379A9" w:rsidRDefault="006A6CB6"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Ons het net een planeet, so dit is belangrik dat ons alles in ons vermoë doen om na ons planeet om te sien en seker te maak </w:t>
      </w:r>
      <w:r w:rsidR="00254C8E">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 </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toekomstige geslagte dit </w:t>
      </w:r>
      <w:r w:rsid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net </w:t>
      </w: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soveel </w:t>
      </w:r>
      <w:r w:rsid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soos ons kan geniet.</w:t>
      </w:r>
    </w:p>
    <w:p w14:paraId="39F5A120" w14:textId="6ED5FEE6" w:rsidR="006A6CB6" w:rsidRPr="008379A9" w:rsidRDefault="004B46E9" w:rsidP="004A3192">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6A6CB6"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Voorbeelde kan wees:</w:t>
      </w:r>
    </w:p>
    <w:p w14:paraId="1F33161A" w14:textId="3BEB9907" w:rsidR="006A6CB6" w:rsidRPr="008379A9" w:rsidRDefault="006A6CB6" w:rsidP="004A3192">
      <w:pPr>
        <w:pStyle w:val="ListParagraph"/>
        <w:numPr>
          <w:ilvl w:val="0"/>
          <w:numId w:val="15"/>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Herwinningsprojekte</w:t>
      </w:r>
    </w:p>
    <w:p w14:paraId="05E3B63F" w14:textId="23A74867" w:rsidR="006A6CB6" w:rsidRPr="008379A9" w:rsidRDefault="006A6CB6" w:rsidP="004A3192">
      <w:pPr>
        <w:pStyle w:val="ListParagraph"/>
        <w:numPr>
          <w:ilvl w:val="0"/>
          <w:numId w:val="15"/>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Watersuiwering </w:t>
      </w:r>
    </w:p>
    <w:p w14:paraId="16DB1883" w14:textId="4A97CC8E" w:rsidR="006F7AB8" w:rsidRPr="008379A9" w:rsidRDefault="006A6CB6" w:rsidP="004A3192">
      <w:pPr>
        <w:pStyle w:val="ListParagraph"/>
        <w:numPr>
          <w:ilvl w:val="0"/>
          <w:numId w:val="15"/>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E-afval versameling</w:t>
      </w:r>
    </w:p>
    <w:p w14:paraId="7A4FE416" w14:textId="0B6DFC55" w:rsidR="002524A4" w:rsidRPr="008379A9" w:rsidRDefault="006A6CB6" w:rsidP="004A3192">
      <w:pPr>
        <w:pStyle w:val="ListParagraph"/>
        <w:numPr>
          <w:ilvl w:val="0"/>
          <w:numId w:val="15"/>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Bewaringsprojekte</w:t>
      </w:r>
    </w:p>
    <w:p w14:paraId="2244DDBC" w14:textId="1E744416" w:rsidR="004B46E9" w:rsidRPr="008379A9" w:rsidRDefault="004B46E9" w:rsidP="004B46E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754B14" w14:textId="68DA77CE" w:rsidR="004B46E9" w:rsidRPr="008379A9" w:rsidRDefault="004B46E9" w:rsidP="004B46E9">
      <w:p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372B0F"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72B0F" w:rsidRPr="008379A9">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Omgewingsgesondheidsprogram</w:t>
      </w:r>
      <w:r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begin gewoonlik deur bewustheid te verhoog. </w:t>
      </w:r>
      <w:r w:rsidR="008379A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gewone mense bewus te maak van die omgewingskwessies en die wetenskap agter die aanbevole oplossing(</w:t>
      </w:r>
      <w:r w:rsid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8379A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vir die probleem(</w:t>
      </w:r>
      <w:r w:rsid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8379A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word dan gevolg deur die bestuur van werkswinkels en </w:t>
      </w:r>
      <w:r w:rsid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groepe </w:t>
      </w:r>
      <w:r w:rsidR="008379A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mense </w:t>
      </w:r>
      <w:r w:rsid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 te voed oor </w:t>
      </w:r>
      <w:r w:rsidR="008379A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hulle kan doen om by te dra.</w:t>
      </w:r>
      <w:r w:rsidR="008379A9" w:rsidRPr="00DE06C6">
        <w:rPr>
          <w:rFonts w:ascii="Arial" w:hAnsi="Arial" w:cs="Arial"/>
          <w:lang w:val="af"/>
        </w:rPr>
        <w:t xml:space="preserve"> </w:t>
      </w:r>
      <w:r w:rsidR="008379A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Sodra hulle meer ingelig (</w:t>
      </w:r>
      <w:r w:rsidR="008379A9"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opgevoed</w:t>
      </w:r>
      <w:r w:rsidR="008379A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008379A9" w:rsidRPr="0032409F">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 </w:t>
      </w:r>
      <w:r w:rsidR="008379A9" w:rsidRPr="0032409F">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gewone mense hopelik </w:t>
      </w:r>
      <w:r w:rsidR="008379A9" w:rsidRPr="0032409F">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meer </w:t>
      </w:r>
      <w:r w:rsidR="008379A9" w:rsidRPr="0032409F">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ekologies </w:t>
      </w:r>
      <w:r w:rsidR="008379A9" w:rsidRPr="00DE06C6">
        <w:rPr>
          <w:rStyle w:val="hgkelc"/>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verantwoordelike gedrag</w:t>
      </w:r>
      <w:r w:rsidR="008379A9" w:rsidRPr="00DE06C6">
        <w:rPr>
          <w:rFonts w:ascii="Arial" w:hAnsi="Arial" w:cs="Arial"/>
          <w:lang w:val="af"/>
        </w:rPr>
        <w:t xml:space="preserve"> </w:t>
      </w:r>
      <w:r w:rsidR="008379A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begin beoefen en ander aanmoedig om dieselfde te doen.  </w:t>
      </w:r>
    </w:p>
    <w:p w14:paraId="38102557" w14:textId="3EBE20FD" w:rsidR="004B46E9" w:rsidRPr="008379A9" w:rsidRDefault="004B46E9" w:rsidP="004B46E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4B46E9" w:rsidRPr="008379A9" w:rsidSect="00E70BCC">
      <w:type w:val="continuous"/>
      <w:pgSz w:w="11906" w:h="16838"/>
      <w:pgMar w:top="720" w:right="720" w:bottom="720" w:left="720" w:header="1020"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A8EC" w14:textId="77777777" w:rsidR="00A05C74" w:rsidRDefault="00A05C74" w:rsidP="00354EE3">
      <w:pPr>
        <w:spacing w:after="0" w:line="240" w:lineRule="auto"/>
      </w:pPr>
      <w:r>
        <w:rPr>
          <w:lang w:val="af"/>
        </w:rPr>
        <w:separator/>
      </w:r>
    </w:p>
  </w:endnote>
  <w:endnote w:type="continuationSeparator" w:id="0">
    <w:p w14:paraId="081F1107" w14:textId="77777777" w:rsidR="00A05C74" w:rsidRDefault="00A05C74" w:rsidP="00354EE3">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08BD" w14:textId="360E63CC" w:rsidR="00CB2A4C" w:rsidRPr="00CB2A4C" w:rsidRDefault="00AE1180" w:rsidP="008379A9">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w:t>
    </w: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sidR="008379A9">
      <w:rPr>
        <w:color w:val="000000"/>
        <w:sz w:val="18"/>
        <w:szCs w:val="18"/>
        <w:lang w:val="af"/>
      </w:rPr>
      <w:t xml:space="preserve">       </w:t>
    </w:r>
    <w:hyperlink r:id="rId1" w:history="1">
      <w:r w:rsidR="008379A9" w:rsidRPr="00145BF0">
        <w:rPr>
          <w:rStyle w:val="Hyperlink"/>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6C10" w14:textId="77777777" w:rsidR="00A47734" w:rsidRPr="009E4A3A" w:rsidRDefault="00AE1180"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 xml:space="preserve">©2022 </w:t>
    </w:r>
    <w:r>
      <w:rPr>
        <w:color w:val="000000"/>
        <w:sz w:val="18"/>
        <w:szCs w:val="18"/>
        <w:lang w:val="af"/>
      </w:rPr>
      <w:t>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3F40F" w14:textId="77777777" w:rsidR="00A05C74" w:rsidRDefault="00A05C74" w:rsidP="00354EE3">
      <w:pPr>
        <w:spacing w:after="0" w:line="240" w:lineRule="auto"/>
      </w:pPr>
      <w:r>
        <w:rPr>
          <w:lang w:val="af"/>
        </w:rPr>
        <w:separator/>
      </w:r>
    </w:p>
  </w:footnote>
  <w:footnote w:type="continuationSeparator" w:id="0">
    <w:p w14:paraId="4C877370" w14:textId="77777777" w:rsidR="00A05C74" w:rsidRDefault="00A05C74" w:rsidP="00354EE3">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189B" w14:textId="6696E6D4" w:rsidR="00CB2A4C" w:rsidRDefault="00354EE3">
    <w:pPr>
      <w:pStyle w:val="Header"/>
      <w:rPr>
        <w:sz w:val="18"/>
        <w:szCs w:val="18"/>
      </w:rPr>
    </w:pPr>
    <w:r w:rsidRPr="00CB2A4C">
      <w:rPr>
        <w:bCs/>
        <w:noProof/>
        <w:color w:val="000000" w:themeColor="text1"/>
        <w:sz w:val="18"/>
        <w:szCs w:val="1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EB21128" wp14:editId="2C2262A2">
          <wp:simplePos x="0" y="0"/>
          <wp:positionH relativeFrom="margin">
            <wp:posOffset>5419725</wp:posOffset>
          </wp:positionH>
          <wp:positionV relativeFrom="page">
            <wp:posOffset>370840</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13DB36" w14:textId="1247C680" w:rsidR="00CB2A4C" w:rsidRPr="00CB2A4C" w:rsidRDefault="0000000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5CE4" w14:textId="77777777" w:rsidR="009E4A3A" w:rsidRPr="00590D3F" w:rsidRDefault="00AE1180"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7216" behindDoc="1" locked="0" layoutInCell="1" allowOverlap="1" wp14:anchorId="0C1EDF9E" wp14:editId="1775691F">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A6461" w14:textId="77777777" w:rsidR="00A4773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D17"/>
    <w:multiLevelType w:val="hybridMultilevel"/>
    <w:tmpl w:val="0B9CD14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4705CC9"/>
    <w:multiLevelType w:val="hybridMultilevel"/>
    <w:tmpl w:val="93AE07F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FE788B"/>
    <w:multiLevelType w:val="hybridMultilevel"/>
    <w:tmpl w:val="2F203A1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76E3350"/>
    <w:multiLevelType w:val="hybridMultilevel"/>
    <w:tmpl w:val="BE1A7DB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30F47DE"/>
    <w:multiLevelType w:val="hybridMultilevel"/>
    <w:tmpl w:val="A7F4B494"/>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1E25C6"/>
    <w:multiLevelType w:val="hybridMultilevel"/>
    <w:tmpl w:val="EBEAF3E2"/>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CBFACF18">
      <w:start w:val="5"/>
      <w:numFmt w:val="bullet"/>
      <w:lvlText w:val="-"/>
      <w:lvlJc w:val="left"/>
      <w:pPr>
        <w:ind w:left="1800" w:hanging="360"/>
      </w:pPr>
      <w:rPr>
        <w:rFonts w:ascii="Calibri" w:eastAsiaTheme="minorHAnsi" w:hAnsi="Calibri" w:cs="Calibri" w:hint="default"/>
        <w:b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6AE3692"/>
    <w:multiLevelType w:val="hybridMultilevel"/>
    <w:tmpl w:val="6C9E4AF8"/>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CD70848"/>
    <w:multiLevelType w:val="hybridMultilevel"/>
    <w:tmpl w:val="C2E69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01C19DC"/>
    <w:multiLevelType w:val="hybridMultilevel"/>
    <w:tmpl w:val="8EA6F968"/>
    <w:lvl w:ilvl="0" w:tplc="AD9A8380">
      <w:start w:val="1"/>
      <w:numFmt w:val="bullet"/>
      <w:lvlText w:val=""/>
      <w:lvlJc w:val="left"/>
      <w:pPr>
        <w:tabs>
          <w:tab w:val="num" w:pos="720"/>
        </w:tabs>
        <w:ind w:left="720" w:hanging="360"/>
      </w:pPr>
      <w:rPr>
        <w:rFonts w:ascii="Wingdings" w:hAnsi="Wingdings" w:hint="default"/>
      </w:rPr>
    </w:lvl>
    <w:lvl w:ilvl="1" w:tplc="2B00F46C" w:tentative="1">
      <w:start w:val="1"/>
      <w:numFmt w:val="bullet"/>
      <w:lvlText w:val=""/>
      <w:lvlJc w:val="left"/>
      <w:pPr>
        <w:tabs>
          <w:tab w:val="num" w:pos="1440"/>
        </w:tabs>
        <w:ind w:left="1440" w:hanging="360"/>
      </w:pPr>
      <w:rPr>
        <w:rFonts w:ascii="Wingdings" w:hAnsi="Wingdings" w:hint="default"/>
      </w:rPr>
    </w:lvl>
    <w:lvl w:ilvl="2" w:tplc="9C981F12" w:tentative="1">
      <w:start w:val="1"/>
      <w:numFmt w:val="bullet"/>
      <w:lvlText w:val=""/>
      <w:lvlJc w:val="left"/>
      <w:pPr>
        <w:tabs>
          <w:tab w:val="num" w:pos="2160"/>
        </w:tabs>
        <w:ind w:left="2160" w:hanging="360"/>
      </w:pPr>
      <w:rPr>
        <w:rFonts w:ascii="Wingdings" w:hAnsi="Wingdings" w:hint="default"/>
      </w:rPr>
    </w:lvl>
    <w:lvl w:ilvl="3" w:tplc="7C705EB4" w:tentative="1">
      <w:start w:val="1"/>
      <w:numFmt w:val="bullet"/>
      <w:lvlText w:val=""/>
      <w:lvlJc w:val="left"/>
      <w:pPr>
        <w:tabs>
          <w:tab w:val="num" w:pos="2880"/>
        </w:tabs>
        <w:ind w:left="2880" w:hanging="360"/>
      </w:pPr>
      <w:rPr>
        <w:rFonts w:ascii="Wingdings" w:hAnsi="Wingdings" w:hint="default"/>
      </w:rPr>
    </w:lvl>
    <w:lvl w:ilvl="4" w:tplc="8406555A" w:tentative="1">
      <w:start w:val="1"/>
      <w:numFmt w:val="bullet"/>
      <w:lvlText w:val=""/>
      <w:lvlJc w:val="left"/>
      <w:pPr>
        <w:tabs>
          <w:tab w:val="num" w:pos="3600"/>
        </w:tabs>
        <w:ind w:left="3600" w:hanging="360"/>
      </w:pPr>
      <w:rPr>
        <w:rFonts w:ascii="Wingdings" w:hAnsi="Wingdings" w:hint="default"/>
      </w:rPr>
    </w:lvl>
    <w:lvl w:ilvl="5" w:tplc="D94A96F8" w:tentative="1">
      <w:start w:val="1"/>
      <w:numFmt w:val="bullet"/>
      <w:lvlText w:val=""/>
      <w:lvlJc w:val="left"/>
      <w:pPr>
        <w:tabs>
          <w:tab w:val="num" w:pos="4320"/>
        </w:tabs>
        <w:ind w:left="4320" w:hanging="360"/>
      </w:pPr>
      <w:rPr>
        <w:rFonts w:ascii="Wingdings" w:hAnsi="Wingdings" w:hint="default"/>
      </w:rPr>
    </w:lvl>
    <w:lvl w:ilvl="6" w:tplc="218A1E2C" w:tentative="1">
      <w:start w:val="1"/>
      <w:numFmt w:val="bullet"/>
      <w:lvlText w:val=""/>
      <w:lvlJc w:val="left"/>
      <w:pPr>
        <w:tabs>
          <w:tab w:val="num" w:pos="5040"/>
        </w:tabs>
        <w:ind w:left="5040" w:hanging="360"/>
      </w:pPr>
      <w:rPr>
        <w:rFonts w:ascii="Wingdings" w:hAnsi="Wingdings" w:hint="default"/>
      </w:rPr>
    </w:lvl>
    <w:lvl w:ilvl="7" w:tplc="D3B8BDA2" w:tentative="1">
      <w:start w:val="1"/>
      <w:numFmt w:val="bullet"/>
      <w:lvlText w:val=""/>
      <w:lvlJc w:val="left"/>
      <w:pPr>
        <w:tabs>
          <w:tab w:val="num" w:pos="5760"/>
        </w:tabs>
        <w:ind w:left="5760" w:hanging="360"/>
      </w:pPr>
      <w:rPr>
        <w:rFonts w:ascii="Wingdings" w:hAnsi="Wingdings" w:hint="default"/>
      </w:rPr>
    </w:lvl>
    <w:lvl w:ilvl="8" w:tplc="8A763B1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F45871"/>
    <w:multiLevelType w:val="hybridMultilevel"/>
    <w:tmpl w:val="59DE0B8C"/>
    <w:lvl w:ilvl="0" w:tplc="4B1E3F78">
      <w:start w:val="1"/>
      <w:numFmt w:val="bullet"/>
      <w:lvlText w:val=""/>
      <w:lvlJc w:val="left"/>
      <w:pPr>
        <w:tabs>
          <w:tab w:val="num" w:pos="720"/>
        </w:tabs>
        <w:ind w:left="720" w:hanging="360"/>
      </w:pPr>
      <w:rPr>
        <w:rFonts w:ascii="Wingdings" w:hAnsi="Wingdings" w:hint="default"/>
      </w:rPr>
    </w:lvl>
    <w:lvl w:ilvl="1" w:tplc="4CBAEA40" w:tentative="1">
      <w:start w:val="1"/>
      <w:numFmt w:val="bullet"/>
      <w:lvlText w:val=""/>
      <w:lvlJc w:val="left"/>
      <w:pPr>
        <w:tabs>
          <w:tab w:val="num" w:pos="1440"/>
        </w:tabs>
        <w:ind w:left="1440" w:hanging="360"/>
      </w:pPr>
      <w:rPr>
        <w:rFonts w:ascii="Wingdings" w:hAnsi="Wingdings" w:hint="default"/>
      </w:rPr>
    </w:lvl>
    <w:lvl w:ilvl="2" w:tplc="4C2455AE" w:tentative="1">
      <w:start w:val="1"/>
      <w:numFmt w:val="bullet"/>
      <w:lvlText w:val=""/>
      <w:lvlJc w:val="left"/>
      <w:pPr>
        <w:tabs>
          <w:tab w:val="num" w:pos="2160"/>
        </w:tabs>
        <w:ind w:left="2160" w:hanging="360"/>
      </w:pPr>
      <w:rPr>
        <w:rFonts w:ascii="Wingdings" w:hAnsi="Wingdings" w:hint="default"/>
      </w:rPr>
    </w:lvl>
    <w:lvl w:ilvl="3" w:tplc="4F06F5BA" w:tentative="1">
      <w:start w:val="1"/>
      <w:numFmt w:val="bullet"/>
      <w:lvlText w:val=""/>
      <w:lvlJc w:val="left"/>
      <w:pPr>
        <w:tabs>
          <w:tab w:val="num" w:pos="2880"/>
        </w:tabs>
        <w:ind w:left="2880" w:hanging="360"/>
      </w:pPr>
      <w:rPr>
        <w:rFonts w:ascii="Wingdings" w:hAnsi="Wingdings" w:hint="default"/>
      </w:rPr>
    </w:lvl>
    <w:lvl w:ilvl="4" w:tplc="AA089852" w:tentative="1">
      <w:start w:val="1"/>
      <w:numFmt w:val="bullet"/>
      <w:lvlText w:val=""/>
      <w:lvlJc w:val="left"/>
      <w:pPr>
        <w:tabs>
          <w:tab w:val="num" w:pos="3600"/>
        </w:tabs>
        <w:ind w:left="3600" w:hanging="360"/>
      </w:pPr>
      <w:rPr>
        <w:rFonts w:ascii="Wingdings" w:hAnsi="Wingdings" w:hint="default"/>
      </w:rPr>
    </w:lvl>
    <w:lvl w:ilvl="5" w:tplc="F5A691EC" w:tentative="1">
      <w:start w:val="1"/>
      <w:numFmt w:val="bullet"/>
      <w:lvlText w:val=""/>
      <w:lvlJc w:val="left"/>
      <w:pPr>
        <w:tabs>
          <w:tab w:val="num" w:pos="4320"/>
        </w:tabs>
        <w:ind w:left="4320" w:hanging="360"/>
      </w:pPr>
      <w:rPr>
        <w:rFonts w:ascii="Wingdings" w:hAnsi="Wingdings" w:hint="default"/>
      </w:rPr>
    </w:lvl>
    <w:lvl w:ilvl="6" w:tplc="8CB0C64A" w:tentative="1">
      <w:start w:val="1"/>
      <w:numFmt w:val="bullet"/>
      <w:lvlText w:val=""/>
      <w:lvlJc w:val="left"/>
      <w:pPr>
        <w:tabs>
          <w:tab w:val="num" w:pos="5040"/>
        </w:tabs>
        <w:ind w:left="5040" w:hanging="360"/>
      </w:pPr>
      <w:rPr>
        <w:rFonts w:ascii="Wingdings" w:hAnsi="Wingdings" w:hint="default"/>
      </w:rPr>
    </w:lvl>
    <w:lvl w:ilvl="7" w:tplc="76C000F8" w:tentative="1">
      <w:start w:val="1"/>
      <w:numFmt w:val="bullet"/>
      <w:lvlText w:val=""/>
      <w:lvlJc w:val="left"/>
      <w:pPr>
        <w:tabs>
          <w:tab w:val="num" w:pos="5760"/>
        </w:tabs>
        <w:ind w:left="5760" w:hanging="360"/>
      </w:pPr>
      <w:rPr>
        <w:rFonts w:ascii="Wingdings" w:hAnsi="Wingdings" w:hint="default"/>
      </w:rPr>
    </w:lvl>
    <w:lvl w:ilvl="8" w:tplc="7C7ADA7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7478B0"/>
    <w:multiLevelType w:val="hybridMultilevel"/>
    <w:tmpl w:val="94ECB1C8"/>
    <w:lvl w:ilvl="0" w:tplc="D554778E">
      <w:start w:val="1"/>
      <w:numFmt w:val="bullet"/>
      <w:lvlText w:val=""/>
      <w:lvlJc w:val="left"/>
      <w:pPr>
        <w:tabs>
          <w:tab w:val="num" w:pos="360"/>
        </w:tabs>
        <w:ind w:left="360" w:hanging="360"/>
      </w:pPr>
      <w:rPr>
        <w:rFonts w:ascii="Wingdings" w:hAnsi="Wingdings" w:hint="default"/>
      </w:rPr>
    </w:lvl>
    <w:lvl w:ilvl="1" w:tplc="F5267D32" w:tentative="1">
      <w:start w:val="1"/>
      <w:numFmt w:val="bullet"/>
      <w:lvlText w:val=""/>
      <w:lvlJc w:val="left"/>
      <w:pPr>
        <w:tabs>
          <w:tab w:val="num" w:pos="1080"/>
        </w:tabs>
        <w:ind w:left="1080" w:hanging="360"/>
      </w:pPr>
      <w:rPr>
        <w:rFonts w:ascii="Wingdings" w:hAnsi="Wingdings" w:hint="default"/>
      </w:rPr>
    </w:lvl>
    <w:lvl w:ilvl="2" w:tplc="642A2DAA" w:tentative="1">
      <w:start w:val="1"/>
      <w:numFmt w:val="bullet"/>
      <w:lvlText w:val=""/>
      <w:lvlJc w:val="left"/>
      <w:pPr>
        <w:tabs>
          <w:tab w:val="num" w:pos="1800"/>
        </w:tabs>
        <w:ind w:left="1800" w:hanging="360"/>
      </w:pPr>
      <w:rPr>
        <w:rFonts w:ascii="Wingdings" w:hAnsi="Wingdings" w:hint="default"/>
      </w:rPr>
    </w:lvl>
    <w:lvl w:ilvl="3" w:tplc="5330AC82" w:tentative="1">
      <w:start w:val="1"/>
      <w:numFmt w:val="bullet"/>
      <w:lvlText w:val=""/>
      <w:lvlJc w:val="left"/>
      <w:pPr>
        <w:tabs>
          <w:tab w:val="num" w:pos="2520"/>
        </w:tabs>
        <w:ind w:left="2520" w:hanging="360"/>
      </w:pPr>
      <w:rPr>
        <w:rFonts w:ascii="Wingdings" w:hAnsi="Wingdings" w:hint="default"/>
      </w:rPr>
    </w:lvl>
    <w:lvl w:ilvl="4" w:tplc="9286CB2C" w:tentative="1">
      <w:start w:val="1"/>
      <w:numFmt w:val="bullet"/>
      <w:lvlText w:val=""/>
      <w:lvlJc w:val="left"/>
      <w:pPr>
        <w:tabs>
          <w:tab w:val="num" w:pos="3240"/>
        </w:tabs>
        <w:ind w:left="3240" w:hanging="360"/>
      </w:pPr>
      <w:rPr>
        <w:rFonts w:ascii="Wingdings" w:hAnsi="Wingdings" w:hint="default"/>
      </w:rPr>
    </w:lvl>
    <w:lvl w:ilvl="5" w:tplc="F71ED910" w:tentative="1">
      <w:start w:val="1"/>
      <w:numFmt w:val="bullet"/>
      <w:lvlText w:val=""/>
      <w:lvlJc w:val="left"/>
      <w:pPr>
        <w:tabs>
          <w:tab w:val="num" w:pos="3960"/>
        </w:tabs>
        <w:ind w:left="3960" w:hanging="360"/>
      </w:pPr>
      <w:rPr>
        <w:rFonts w:ascii="Wingdings" w:hAnsi="Wingdings" w:hint="default"/>
      </w:rPr>
    </w:lvl>
    <w:lvl w:ilvl="6" w:tplc="C0C4B5BC" w:tentative="1">
      <w:start w:val="1"/>
      <w:numFmt w:val="bullet"/>
      <w:lvlText w:val=""/>
      <w:lvlJc w:val="left"/>
      <w:pPr>
        <w:tabs>
          <w:tab w:val="num" w:pos="4680"/>
        </w:tabs>
        <w:ind w:left="4680" w:hanging="360"/>
      </w:pPr>
      <w:rPr>
        <w:rFonts w:ascii="Wingdings" w:hAnsi="Wingdings" w:hint="default"/>
      </w:rPr>
    </w:lvl>
    <w:lvl w:ilvl="7" w:tplc="99FA8D7E" w:tentative="1">
      <w:start w:val="1"/>
      <w:numFmt w:val="bullet"/>
      <w:lvlText w:val=""/>
      <w:lvlJc w:val="left"/>
      <w:pPr>
        <w:tabs>
          <w:tab w:val="num" w:pos="5400"/>
        </w:tabs>
        <w:ind w:left="5400" w:hanging="360"/>
      </w:pPr>
      <w:rPr>
        <w:rFonts w:ascii="Wingdings" w:hAnsi="Wingdings" w:hint="default"/>
      </w:rPr>
    </w:lvl>
    <w:lvl w:ilvl="8" w:tplc="BACE146C"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0B4867"/>
    <w:multiLevelType w:val="hybridMultilevel"/>
    <w:tmpl w:val="C85C0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5CA285D"/>
    <w:multiLevelType w:val="hybridMultilevel"/>
    <w:tmpl w:val="4394EA0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4EA26E82"/>
    <w:multiLevelType w:val="hybridMultilevel"/>
    <w:tmpl w:val="741EFE8C"/>
    <w:lvl w:ilvl="0" w:tplc="052494E8">
      <w:start w:val="1"/>
      <w:numFmt w:val="bullet"/>
      <w:lvlText w:val=""/>
      <w:lvlJc w:val="left"/>
      <w:pPr>
        <w:tabs>
          <w:tab w:val="num" w:pos="720"/>
        </w:tabs>
        <w:ind w:left="720" w:hanging="360"/>
      </w:pPr>
      <w:rPr>
        <w:rFonts w:ascii="Wingdings" w:hAnsi="Wingdings" w:hint="default"/>
      </w:rPr>
    </w:lvl>
    <w:lvl w:ilvl="1" w:tplc="19206036" w:tentative="1">
      <w:start w:val="1"/>
      <w:numFmt w:val="bullet"/>
      <w:lvlText w:val=""/>
      <w:lvlJc w:val="left"/>
      <w:pPr>
        <w:tabs>
          <w:tab w:val="num" w:pos="1440"/>
        </w:tabs>
        <w:ind w:left="1440" w:hanging="360"/>
      </w:pPr>
      <w:rPr>
        <w:rFonts w:ascii="Wingdings" w:hAnsi="Wingdings" w:hint="default"/>
      </w:rPr>
    </w:lvl>
    <w:lvl w:ilvl="2" w:tplc="8CC4C894" w:tentative="1">
      <w:start w:val="1"/>
      <w:numFmt w:val="bullet"/>
      <w:lvlText w:val=""/>
      <w:lvlJc w:val="left"/>
      <w:pPr>
        <w:tabs>
          <w:tab w:val="num" w:pos="2160"/>
        </w:tabs>
        <w:ind w:left="2160" w:hanging="360"/>
      </w:pPr>
      <w:rPr>
        <w:rFonts w:ascii="Wingdings" w:hAnsi="Wingdings" w:hint="default"/>
      </w:rPr>
    </w:lvl>
    <w:lvl w:ilvl="3" w:tplc="8D8EEE70" w:tentative="1">
      <w:start w:val="1"/>
      <w:numFmt w:val="bullet"/>
      <w:lvlText w:val=""/>
      <w:lvlJc w:val="left"/>
      <w:pPr>
        <w:tabs>
          <w:tab w:val="num" w:pos="2880"/>
        </w:tabs>
        <w:ind w:left="2880" w:hanging="360"/>
      </w:pPr>
      <w:rPr>
        <w:rFonts w:ascii="Wingdings" w:hAnsi="Wingdings" w:hint="default"/>
      </w:rPr>
    </w:lvl>
    <w:lvl w:ilvl="4" w:tplc="C8223C4A" w:tentative="1">
      <w:start w:val="1"/>
      <w:numFmt w:val="bullet"/>
      <w:lvlText w:val=""/>
      <w:lvlJc w:val="left"/>
      <w:pPr>
        <w:tabs>
          <w:tab w:val="num" w:pos="3600"/>
        </w:tabs>
        <w:ind w:left="3600" w:hanging="360"/>
      </w:pPr>
      <w:rPr>
        <w:rFonts w:ascii="Wingdings" w:hAnsi="Wingdings" w:hint="default"/>
      </w:rPr>
    </w:lvl>
    <w:lvl w:ilvl="5" w:tplc="6F3813DE" w:tentative="1">
      <w:start w:val="1"/>
      <w:numFmt w:val="bullet"/>
      <w:lvlText w:val=""/>
      <w:lvlJc w:val="left"/>
      <w:pPr>
        <w:tabs>
          <w:tab w:val="num" w:pos="4320"/>
        </w:tabs>
        <w:ind w:left="4320" w:hanging="360"/>
      </w:pPr>
      <w:rPr>
        <w:rFonts w:ascii="Wingdings" w:hAnsi="Wingdings" w:hint="default"/>
      </w:rPr>
    </w:lvl>
    <w:lvl w:ilvl="6" w:tplc="7B9ED2A0" w:tentative="1">
      <w:start w:val="1"/>
      <w:numFmt w:val="bullet"/>
      <w:lvlText w:val=""/>
      <w:lvlJc w:val="left"/>
      <w:pPr>
        <w:tabs>
          <w:tab w:val="num" w:pos="5040"/>
        </w:tabs>
        <w:ind w:left="5040" w:hanging="360"/>
      </w:pPr>
      <w:rPr>
        <w:rFonts w:ascii="Wingdings" w:hAnsi="Wingdings" w:hint="default"/>
      </w:rPr>
    </w:lvl>
    <w:lvl w:ilvl="7" w:tplc="DC042A4A" w:tentative="1">
      <w:start w:val="1"/>
      <w:numFmt w:val="bullet"/>
      <w:lvlText w:val=""/>
      <w:lvlJc w:val="left"/>
      <w:pPr>
        <w:tabs>
          <w:tab w:val="num" w:pos="5760"/>
        </w:tabs>
        <w:ind w:left="5760" w:hanging="360"/>
      </w:pPr>
      <w:rPr>
        <w:rFonts w:ascii="Wingdings" w:hAnsi="Wingdings" w:hint="default"/>
      </w:rPr>
    </w:lvl>
    <w:lvl w:ilvl="8" w:tplc="B288A5A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B44110"/>
    <w:multiLevelType w:val="hybridMultilevel"/>
    <w:tmpl w:val="41F00546"/>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39064F9"/>
    <w:multiLevelType w:val="hybridMultilevel"/>
    <w:tmpl w:val="CF4C2726"/>
    <w:lvl w:ilvl="0" w:tplc="5FA83D8C">
      <w:start w:val="1"/>
      <w:numFmt w:val="bullet"/>
      <w:lvlText w:val=""/>
      <w:lvlJc w:val="left"/>
      <w:pPr>
        <w:tabs>
          <w:tab w:val="num" w:pos="360"/>
        </w:tabs>
        <w:ind w:left="360" w:hanging="360"/>
      </w:pPr>
      <w:rPr>
        <w:rFonts w:ascii="Wingdings" w:hAnsi="Wingdings" w:hint="default"/>
      </w:rPr>
    </w:lvl>
    <w:lvl w:ilvl="1" w:tplc="A440A6C8" w:tentative="1">
      <w:start w:val="1"/>
      <w:numFmt w:val="bullet"/>
      <w:lvlText w:val=""/>
      <w:lvlJc w:val="left"/>
      <w:pPr>
        <w:tabs>
          <w:tab w:val="num" w:pos="1080"/>
        </w:tabs>
        <w:ind w:left="1080" w:hanging="360"/>
      </w:pPr>
      <w:rPr>
        <w:rFonts w:ascii="Wingdings" w:hAnsi="Wingdings" w:hint="default"/>
      </w:rPr>
    </w:lvl>
    <w:lvl w:ilvl="2" w:tplc="BB02CB5C" w:tentative="1">
      <w:start w:val="1"/>
      <w:numFmt w:val="bullet"/>
      <w:lvlText w:val=""/>
      <w:lvlJc w:val="left"/>
      <w:pPr>
        <w:tabs>
          <w:tab w:val="num" w:pos="1800"/>
        </w:tabs>
        <w:ind w:left="1800" w:hanging="360"/>
      </w:pPr>
      <w:rPr>
        <w:rFonts w:ascii="Wingdings" w:hAnsi="Wingdings" w:hint="default"/>
      </w:rPr>
    </w:lvl>
    <w:lvl w:ilvl="3" w:tplc="011E51F0" w:tentative="1">
      <w:start w:val="1"/>
      <w:numFmt w:val="bullet"/>
      <w:lvlText w:val=""/>
      <w:lvlJc w:val="left"/>
      <w:pPr>
        <w:tabs>
          <w:tab w:val="num" w:pos="2520"/>
        </w:tabs>
        <w:ind w:left="2520" w:hanging="360"/>
      </w:pPr>
      <w:rPr>
        <w:rFonts w:ascii="Wingdings" w:hAnsi="Wingdings" w:hint="default"/>
      </w:rPr>
    </w:lvl>
    <w:lvl w:ilvl="4" w:tplc="C3BEF9EE" w:tentative="1">
      <w:start w:val="1"/>
      <w:numFmt w:val="bullet"/>
      <w:lvlText w:val=""/>
      <w:lvlJc w:val="left"/>
      <w:pPr>
        <w:tabs>
          <w:tab w:val="num" w:pos="3240"/>
        </w:tabs>
        <w:ind w:left="3240" w:hanging="360"/>
      </w:pPr>
      <w:rPr>
        <w:rFonts w:ascii="Wingdings" w:hAnsi="Wingdings" w:hint="default"/>
      </w:rPr>
    </w:lvl>
    <w:lvl w:ilvl="5" w:tplc="C29C6A6A" w:tentative="1">
      <w:start w:val="1"/>
      <w:numFmt w:val="bullet"/>
      <w:lvlText w:val=""/>
      <w:lvlJc w:val="left"/>
      <w:pPr>
        <w:tabs>
          <w:tab w:val="num" w:pos="3960"/>
        </w:tabs>
        <w:ind w:left="3960" w:hanging="360"/>
      </w:pPr>
      <w:rPr>
        <w:rFonts w:ascii="Wingdings" w:hAnsi="Wingdings" w:hint="default"/>
      </w:rPr>
    </w:lvl>
    <w:lvl w:ilvl="6" w:tplc="E9842AA6" w:tentative="1">
      <w:start w:val="1"/>
      <w:numFmt w:val="bullet"/>
      <w:lvlText w:val=""/>
      <w:lvlJc w:val="left"/>
      <w:pPr>
        <w:tabs>
          <w:tab w:val="num" w:pos="4680"/>
        </w:tabs>
        <w:ind w:left="4680" w:hanging="360"/>
      </w:pPr>
      <w:rPr>
        <w:rFonts w:ascii="Wingdings" w:hAnsi="Wingdings" w:hint="default"/>
      </w:rPr>
    </w:lvl>
    <w:lvl w:ilvl="7" w:tplc="891C71C4" w:tentative="1">
      <w:start w:val="1"/>
      <w:numFmt w:val="bullet"/>
      <w:lvlText w:val=""/>
      <w:lvlJc w:val="left"/>
      <w:pPr>
        <w:tabs>
          <w:tab w:val="num" w:pos="5400"/>
        </w:tabs>
        <w:ind w:left="5400" w:hanging="360"/>
      </w:pPr>
      <w:rPr>
        <w:rFonts w:ascii="Wingdings" w:hAnsi="Wingdings" w:hint="default"/>
      </w:rPr>
    </w:lvl>
    <w:lvl w:ilvl="8" w:tplc="C6261976"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6B45F70"/>
    <w:multiLevelType w:val="hybridMultilevel"/>
    <w:tmpl w:val="33AEF85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7FB665B"/>
    <w:multiLevelType w:val="hybridMultilevel"/>
    <w:tmpl w:val="E5766096"/>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88E565D"/>
    <w:multiLevelType w:val="hybridMultilevel"/>
    <w:tmpl w:val="CF4C339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689B5D9F"/>
    <w:multiLevelType w:val="hybridMultilevel"/>
    <w:tmpl w:val="AB569B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C1D635C"/>
    <w:multiLevelType w:val="hybridMultilevel"/>
    <w:tmpl w:val="3A6A85C6"/>
    <w:lvl w:ilvl="0" w:tplc="A71678DE">
      <w:start w:val="1"/>
      <w:numFmt w:val="bullet"/>
      <w:lvlText w:val=""/>
      <w:lvlJc w:val="left"/>
      <w:pPr>
        <w:tabs>
          <w:tab w:val="num" w:pos="360"/>
        </w:tabs>
        <w:ind w:left="360" w:hanging="360"/>
      </w:pPr>
      <w:rPr>
        <w:rFonts w:ascii="Wingdings" w:hAnsi="Wingdings" w:hint="default"/>
      </w:rPr>
    </w:lvl>
    <w:lvl w:ilvl="1" w:tplc="5F4C5CF2" w:tentative="1">
      <w:start w:val="1"/>
      <w:numFmt w:val="bullet"/>
      <w:lvlText w:val=""/>
      <w:lvlJc w:val="left"/>
      <w:pPr>
        <w:tabs>
          <w:tab w:val="num" w:pos="1080"/>
        </w:tabs>
        <w:ind w:left="1080" w:hanging="360"/>
      </w:pPr>
      <w:rPr>
        <w:rFonts w:ascii="Wingdings" w:hAnsi="Wingdings" w:hint="default"/>
      </w:rPr>
    </w:lvl>
    <w:lvl w:ilvl="2" w:tplc="0212ED4C" w:tentative="1">
      <w:start w:val="1"/>
      <w:numFmt w:val="bullet"/>
      <w:lvlText w:val=""/>
      <w:lvlJc w:val="left"/>
      <w:pPr>
        <w:tabs>
          <w:tab w:val="num" w:pos="1800"/>
        </w:tabs>
        <w:ind w:left="1800" w:hanging="360"/>
      </w:pPr>
      <w:rPr>
        <w:rFonts w:ascii="Wingdings" w:hAnsi="Wingdings" w:hint="default"/>
      </w:rPr>
    </w:lvl>
    <w:lvl w:ilvl="3" w:tplc="09B85478" w:tentative="1">
      <w:start w:val="1"/>
      <w:numFmt w:val="bullet"/>
      <w:lvlText w:val=""/>
      <w:lvlJc w:val="left"/>
      <w:pPr>
        <w:tabs>
          <w:tab w:val="num" w:pos="2520"/>
        </w:tabs>
        <w:ind w:left="2520" w:hanging="360"/>
      </w:pPr>
      <w:rPr>
        <w:rFonts w:ascii="Wingdings" w:hAnsi="Wingdings" w:hint="default"/>
      </w:rPr>
    </w:lvl>
    <w:lvl w:ilvl="4" w:tplc="E878D2C0" w:tentative="1">
      <w:start w:val="1"/>
      <w:numFmt w:val="bullet"/>
      <w:lvlText w:val=""/>
      <w:lvlJc w:val="left"/>
      <w:pPr>
        <w:tabs>
          <w:tab w:val="num" w:pos="3240"/>
        </w:tabs>
        <w:ind w:left="3240" w:hanging="360"/>
      </w:pPr>
      <w:rPr>
        <w:rFonts w:ascii="Wingdings" w:hAnsi="Wingdings" w:hint="default"/>
      </w:rPr>
    </w:lvl>
    <w:lvl w:ilvl="5" w:tplc="A50C34C0" w:tentative="1">
      <w:start w:val="1"/>
      <w:numFmt w:val="bullet"/>
      <w:lvlText w:val=""/>
      <w:lvlJc w:val="left"/>
      <w:pPr>
        <w:tabs>
          <w:tab w:val="num" w:pos="3960"/>
        </w:tabs>
        <w:ind w:left="3960" w:hanging="360"/>
      </w:pPr>
      <w:rPr>
        <w:rFonts w:ascii="Wingdings" w:hAnsi="Wingdings" w:hint="default"/>
      </w:rPr>
    </w:lvl>
    <w:lvl w:ilvl="6" w:tplc="FDDA5D98" w:tentative="1">
      <w:start w:val="1"/>
      <w:numFmt w:val="bullet"/>
      <w:lvlText w:val=""/>
      <w:lvlJc w:val="left"/>
      <w:pPr>
        <w:tabs>
          <w:tab w:val="num" w:pos="4680"/>
        </w:tabs>
        <w:ind w:left="4680" w:hanging="360"/>
      </w:pPr>
      <w:rPr>
        <w:rFonts w:ascii="Wingdings" w:hAnsi="Wingdings" w:hint="default"/>
      </w:rPr>
    </w:lvl>
    <w:lvl w:ilvl="7" w:tplc="FE1C1350" w:tentative="1">
      <w:start w:val="1"/>
      <w:numFmt w:val="bullet"/>
      <w:lvlText w:val=""/>
      <w:lvlJc w:val="left"/>
      <w:pPr>
        <w:tabs>
          <w:tab w:val="num" w:pos="5400"/>
        </w:tabs>
        <w:ind w:left="5400" w:hanging="360"/>
      </w:pPr>
      <w:rPr>
        <w:rFonts w:ascii="Wingdings" w:hAnsi="Wingdings" w:hint="default"/>
      </w:rPr>
    </w:lvl>
    <w:lvl w:ilvl="8" w:tplc="6770C60C"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96080D"/>
    <w:multiLevelType w:val="hybridMultilevel"/>
    <w:tmpl w:val="95767D96"/>
    <w:lvl w:ilvl="0" w:tplc="8738D034">
      <w:start w:val="1"/>
      <w:numFmt w:val="decimal"/>
      <w:lvlText w:val="%1."/>
      <w:lvlJc w:val="left"/>
      <w:pPr>
        <w:ind w:left="720" w:hanging="360"/>
      </w:pPr>
      <w:rPr>
        <w:rFonts w:ascii="Arial Rounded MT Bold" w:hAnsi="Arial Rounded MT Bold"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728F325A"/>
    <w:multiLevelType w:val="hybridMultilevel"/>
    <w:tmpl w:val="C7CEA3C6"/>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793E0987"/>
    <w:multiLevelType w:val="hybridMultilevel"/>
    <w:tmpl w:val="5BA09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D450C22"/>
    <w:multiLevelType w:val="hybridMultilevel"/>
    <w:tmpl w:val="6F8CB348"/>
    <w:lvl w:ilvl="0" w:tplc="BD783DE0">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74816473">
    <w:abstractNumId w:val="25"/>
  </w:num>
  <w:num w:numId="2" w16cid:durableId="1195508938">
    <w:abstractNumId w:val="23"/>
  </w:num>
  <w:num w:numId="3" w16cid:durableId="1880236766">
    <w:abstractNumId w:val="5"/>
  </w:num>
  <w:num w:numId="4" w16cid:durableId="1543208149">
    <w:abstractNumId w:val="24"/>
  </w:num>
  <w:num w:numId="5" w16cid:durableId="1510296470">
    <w:abstractNumId w:val="10"/>
  </w:num>
  <w:num w:numId="6" w16cid:durableId="59401884">
    <w:abstractNumId w:val="21"/>
  </w:num>
  <w:num w:numId="7" w16cid:durableId="1288662873">
    <w:abstractNumId w:val="19"/>
  </w:num>
  <w:num w:numId="8" w16cid:durableId="90784449">
    <w:abstractNumId w:val="13"/>
  </w:num>
  <w:num w:numId="9" w16cid:durableId="758871351">
    <w:abstractNumId w:val="17"/>
  </w:num>
  <w:num w:numId="10" w16cid:durableId="590314090">
    <w:abstractNumId w:val="8"/>
  </w:num>
  <w:num w:numId="11" w16cid:durableId="124126630">
    <w:abstractNumId w:val="16"/>
  </w:num>
  <w:num w:numId="12" w16cid:durableId="1358968192">
    <w:abstractNumId w:val="9"/>
  </w:num>
  <w:num w:numId="13" w16cid:durableId="721755233">
    <w:abstractNumId w:val="22"/>
  </w:num>
  <w:num w:numId="14" w16cid:durableId="1567689891">
    <w:abstractNumId w:val="0"/>
  </w:num>
  <w:num w:numId="15" w16cid:durableId="2007704417">
    <w:abstractNumId w:val="3"/>
  </w:num>
  <w:num w:numId="16" w16cid:durableId="801070962">
    <w:abstractNumId w:val="1"/>
  </w:num>
  <w:num w:numId="17" w16cid:durableId="832985394">
    <w:abstractNumId w:val="2"/>
  </w:num>
  <w:num w:numId="18" w16cid:durableId="1725636950">
    <w:abstractNumId w:val="20"/>
  </w:num>
  <w:num w:numId="19" w16cid:durableId="1145396100">
    <w:abstractNumId w:val="15"/>
  </w:num>
  <w:num w:numId="20" w16cid:durableId="344864252">
    <w:abstractNumId w:val="14"/>
  </w:num>
  <w:num w:numId="21" w16cid:durableId="341392916">
    <w:abstractNumId w:val="26"/>
  </w:num>
  <w:num w:numId="22" w16cid:durableId="1876190477">
    <w:abstractNumId w:val="7"/>
  </w:num>
  <w:num w:numId="23" w16cid:durableId="1005981570">
    <w:abstractNumId w:val="11"/>
  </w:num>
  <w:num w:numId="24" w16cid:durableId="1931427564">
    <w:abstractNumId w:val="6"/>
  </w:num>
  <w:num w:numId="25" w16cid:durableId="951210682">
    <w:abstractNumId w:val="12"/>
  </w:num>
  <w:num w:numId="26" w16cid:durableId="453599264">
    <w:abstractNumId w:val="18"/>
  </w:num>
  <w:num w:numId="27" w16cid:durableId="1430662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B03"/>
    <w:rsid w:val="00032AA5"/>
    <w:rsid w:val="000602BA"/>
    <w:rsid w:val="0006121A"/>
    <w:rsid w:val="000A5587"/>
    <w:rsid w:val="000B4037"/>
    <w:rsid w:val="000D781C"/>
    <w:rsid w:val="000F6968"/>
    <w:rsid w:val="001044AD"/>
    <w:rsid w:val="00130286"/>
    <w:rsid w:val="00136814"/>
    <w:rsid w:val="0015180D"/>
    <w:rsid w:val="00153ABE"/>
    <w:rsid w:val="00170B2B"/>
    <w:rsid w:val="001A548A"/>
    <w:rsid w:val="001B04E8"/>
    <w:rsid w:val="001B6778"/>
    <w:rsid w:val="001C08DF"/>
    <w:rsid w:val="001E2B03"/>
    <w:rsid w:val="001F0C47"/>
    <w:rsid w:val="00201394"/>
    <w:rsid w:val="00201DDB"/>
    <w:rsid w:val="00230722"/>
    <w:rsid w:val="0023217C"/>
    <w:rsid w:val="002524A4"/>
    <w:rsid w:val="00253538"/>
    <w:rsid w:val="00254C8E"/>
    <w:rsid w:val="00274587"/>
    <w:rsid w:val="002A1AB9"/>
    <w:rsid w:val="002C404C"/>
    <w:rsid w:val="002C5C36"/>
    <w:rsid w:val="002C6836"/>
    <w:rsid w:val="00334701"/>
    <w:rsid w:val="00354EE3"/>
    <w:rsid w:val="00356F68"/>
    <w:rsid w:val="00372B0F"/>
    <w:rsid w:val="003963FD"/>
    <w:rsid w:val="003A2428"/>
    <w:rsid w:val="003A6ECE"/>
    <w:rsid w:val="003C7254"/>
    <w:rsid w:val="003E5FD9"/>
    <w:rsid w:val="00416FD2"/>
    <w:rsid w:val="00495B17"/>
    <w:rsid w:val="004A3192"/>
    <w:rsid w:val="004B46E9"/>
    <w:rsid w:val="004C674A"/>
    <w:rsid w:val="004D3EED"/>
    <w:rsid w:val="004E1F03"/>
    <w:rsid w:val="004E7286"/>
    <w:rsid w:val="004F2217"/>
    <w:rsid w:val="005130DD"/>
    <w:rsid w:val="00520C6C"/>
    <w:rsid w:val="00546AB0"/>
    <w:rsid w:val="00551762"/>
    <w:rsid w:val="00587C39"/>
    <w:rsid w:val="005B2A90"/>
    <w:rsid w:val="005B51F6"/>
    <w:rsid w:val="005D4A0D"/>
    <w:rsid w:val="00661A4E"/>
    <w:rsid w:val="00667601"/>
    <w:rsid w:val="006A6CB6"/>
    <w:rsid w:val="006D2626"/>
    <w:rsid w:val="006F7AB8"/>
    <w:rsid w:val="007047D2"/>
    <w:rsid w:val="0074320A"/>
    <w:rsid w:val="007852E7"/>
    <w:rsid w:val="007A117E"/>
    <w:rsid w:val="007A4089"/>
    <w:rsid w:val="007A6964"/>
    <w:rsid w:val="007B5AE9"/>
    <w:rsid w:val="007D7C22"/>
    <w:rsid w:val="008379A9"/>
    <w:rsid w:val="00870DB5"/>
    <w:rsid w:val="00876A28"/>
    <w:rsid w:val="0089587B"/>
    <w:rsid w:val="008A5231"/>
    <w:rsid w:val="008B1A56"/>
    <w:rsid w:val="008D37D0"/>
    <w:rsid w:val="009001CF"/>
    <w:rsid w:val="0091182D"/>
    <w:rsid w:val="00933720"/>
    <w:rsid w:val="00957544"/>
    <w:rsid w:val="00963DC1"/>
    <w:rsid w:val="009643D6"/>
    <w:rsid w:val="00992120"/>
    <w:rsid w:val="009B4264"/>
    <w:rsid w:val="009F4FAD"/>
    <w:rsid w:val="00A034AC"/>
    <w:rsid w:val="00A03964"/>
    <w:rsid w:val="00A05C74"/>
    <w:rsid w:val="00A424B2"/>
    <w:rsid w:val="00AA5191"/>
    <w:rsid w:val="00AD4C11"/>
    <w:rsid w:val="00AE1180"/>
    <w:rsid w:val="00AE4FA2"/>
    <w:rsid w:val="00B106F4"/>
    <w:rsid w:val="00B124D9"/>
    <w:rsid w:val="00B97202"/>
    <w:rsid w:val="00BC4E2C"/>
    <w:rsid w:val="00BE48BE"/>
    <w:rsid w:val="00BE6C5D"/>
    <w:rsid w:val="00C27961"/>
    <w:rsid w:val="00C96DCA"/>
    <w:rsid w:val="00CD071E"/>
    <w:rsid w:val="00CE5B35"/>
    <w:rsid w:val="00D00503"/>
    <w:rsid w:val="00D21447"/>
    <w:rsid w:val="00DA1C00"/>
    <w:rsid w:val="00DB3720"/>
    <w:rsid w:val="00E0294F"/>
    <w:rsid w:val="00E042CF"/>
    <w:rsid w:val="00E05A8B"/>
    <w:rsid w:val="00E27068"/>
    <w:rsid w:val="00E53CCA"/>
    <w:rsid w:val="00E70BCC"/>
    <w:rsid w:val="00E96554"/>
    <w:rsid w:val="00F52681"/>
    <w:rsid w:val="00FA0AC4"/>
    <w:rsid w:val="00FB716F"/>
    <w:rsid w:val="00FD1E4F"/>
    <w:rsid w:val="00FE0396"/>
    <w:rsid w:val="00FE33CF"/>
    <w:rsid w:val="00FF5CCA"/>
    <w:rsid w:val="00FF7B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8E8F"/>
  <w15:chartTrackingRefBased/>
  <w15:docId w15:val="{5A166B9B-760E-410A-B7B0-D72E5705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4D9"/>
  </w:style>
  <w:style w:type="paragraph" w:styleId="Heading1">
    <w:name w:val="heading 1"/>
    <w:basedOn w:val="Normal"/>
    <w:next w:val="Normal"/>
    <w:link w:val="Heading1Char"/>
    <w:uiPriority w:val="9"/>
    <w:qFormat/>
    <w:rsid w:val="00104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31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C5C3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B0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54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EE3"/>
  </w:style>
  <w:style w:type="paragraph" w:styleId="ListParagraph">
    <w:name w:val="List Paragraph"/>
    <w:aliases w:val="Table of contents numbered,List Paragraph 1"/>
    <w:basedOn w:val="Normal"/>
    <w:link w:val="ListParagraphChar"/>
    <w:uiPriority w:val="34"/>
    <w:qFormat/>
    <w:rsid w:val="00354EE3"/>
    <w:pPr>
      <w:ind w:left="720"/>
      <w:contextualSpacing/>
    </w:pPr>
  </w:style>
  <w:style w:type="table" w:styleId="TableGrid">
    <w:name w:val="Table Grid"/>
    <w:basedOn w:val="TableNormal"/>
    <w:uiPriority w:val="39"/>
    <w:rsid w:val="0035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54EE3"/>
    <w:rPr>
      <w:rFonts w:ascii="Segoe UI" w:hAnsi="Segoe UI" w:cs="Segoe UI" w:hint="default"/>
      <w:sz w:val="18"/>
      <w:szCs w:val="18"/>
    </w:rPr>
  </w:style>
  <w:style w:type="paragraph" w:styleId="Footer">
    <w:name w:val="footer"/>
    <w:basedOn w:val="Normal"/>
    <w:link w:val="FooterChar"/>
    <w:uiPriority w:val="99"/>
    <w:unhideWhenUsed/>
    <w:rsid w:val="00354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EE3"/>
  </w:style>
  <w:style w:type="paragraph" w:styleId="NormalWeb">
    <w:name w:val="Normal (Web)"/>
    <w:basedOn w:val="Normal"/>
    <w:uiPriority w:val="99"/>
    <w:unhideWhenUsed/>
    <w:rsid w:val="009001CF"/>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416FD2"/>
    <w:rPr>
      <w:i/>
      <w:iCs/>
    </w:rPr>
  </w:style>
  <w:style w:type="character" w:customStyle="1" w:styleId="Heading3Char">
    <w:name w:val="Heading 3 Char"/>
    <w:basedOn w:val="DefaultParagraphFont"/>
    <w:link w:val="Heading3"/>
    <w:uiPriority w:val="9"/>
    <w:rsid w:val="002C5C36"/>
    <w:rPr>
      <w:rFonts w:ascii="Times New Roman" w:eastAsia="Times New Roman" w:hAnsi="Times New Roman" w:cs="Times New Roman"/>
      <w:b/>
      <w:bCs/>
      <w:sz w:val="27"/>
      <w:szCs w:val="27"/>
      <w:lang w:eastAsia="en-ZA"/>
    </w:rPr>
  </w:style>
  <w:style w:type="character" w:styleId="Strong">
    <w:name w:val="Strong"/>
    <w:basedOn w:val="DefaultParagraphFont"/>
    <w:uiPriority w:val="22"/>
    <w:qFormat/>
    <w:rsid w:val="0006121A"/>
    <w:rPr>
      <w:b/>
      <w:bCs/>
    </w:rPr>
  </w:style>
  <w:style w:type="paragraph" w:customStyle="1" w:styleId="has-text-align-center">
    <w:name w:val="has-text-align-center"/>
    <w:basedOn w:val="Normal"/>
    <w:rsid w:val="0006121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gkelc">
    <w:name w:val="hgkelc"/>
    <w:basedOn w:val="DefaultParagraphFont"/>
    <w:rsid w:val="00520C6C"/>
  </w:style>
  <w:style w:type="character" w:customStyle="1" w:styleId="Heading1Char">
    <w:name w:val="Heading 1 Char"/>
    <w:basedOn w:val="DefaultParagraphFont"/>
    <w:link w:val="Heading1"/>
    <w:uiPriority w:val="9"/>
    <w:rsid w:val="001044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A3192"/>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Table of contents numbered Char,List Paragraph 1 Char"/>
    <w:link w:val="ListParagraph"/>
    <w:uiPriority w:val="34"/>
    <w:locked/>
    <w:rsid w:val="00032AA5"/>
  </w:style>
  <w:style w:type="character" w:styleId="PlaceholderText">
    <w:name w:val="Placeholder Text"/>
    <w:basedOn w:val="DefaultParagraphFont"/>
    <w:uiPriority w:val="99"/>
    <w:semiHidden/>
    <w:rsid w:val="008379A9"/>
    <w:rPr>
      <w:color w:val="808080"/>
    </w:rPr>
  </w:style>
  <w:style w:type="character" w:styleId="Hyperlink">
    <w:name w:val="Hyperlink"/>
    <w:basedOn w:val="DefaultParagraphFont"/>
    <w:uiPriority w:val="99"/>
    <w:unhideWhenUsed/>
    <w:rsid w:val="008379A9"/>
    <w:rPr>
      <w:color w:val="0563C1" w:themeColor="hyperlink"/>
      <w:u w:val="single"/>
    </w:rPr>
  </w:style>
  <w:style w:type="character" w:styleId="UnresolvedMention">
    <w:name w:val="Unresolved Mention"/>
    <w:basedOn w:val="DefaultParagraphFont"/>
    <w:uiPriority w:val="99"/>
    <w:semiHidden/>
    <w:unhideWhenUsed/>
    <w:rsid w:val="00837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6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15D3F-2CCE-4FF7-9C95-98902B12A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Bets Janse van Rensburg</cp:lastModifiedBy>
  <cp:revision>2</cp:revision>
  <dcterms:created xsi:type="dcterms:W3CDTF">2023-05-05T18:37:00Z</dcterms:created>
  <dcterms:modified xsi:type="dcterms:W3CDTF">2023-05-05T18:37:00Z</dcterms:modified>
  <cp:category/>
</cp:coreProperties>
</file>